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遂宁市旅游文化宣传栏材料明细(遂绵高速射洪服务区单边)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06" w:tblpY="178"/>
        <w:tblOverlap w:val="never"/>
        <w:tblW w:w="13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479"/>
        <w:gridCol w:w="4001"/>
        <w:gridCol w:w="1177"/>
        <w:gridCol w:w="1177"/>
        <w:gridCol w:w="36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序号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项目名称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项目特征描述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计量单位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工程量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铝方通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50*100*3.0咖啡色铝方通，间距80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根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132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平均高度约4米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2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三方压克力发光字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80厚三方压克力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CM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360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ascii="宋体" w:cs="Times New Roman"/>
                <w:sz w:val="22"/>
              </w:rPr>
              <w:t>巴蜀福地，休闲遂宁</w:t>
            </w:r>
            <w:r>
              <w:rPr>
                <w:rFonts w:hint="eastAsia" w:ascii="宋体" w:cs="Times New Roman"/>
                <w:sz w:val="22"/>
              </w:rPr>
              <w:t>（高度60CM）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3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三方压克力发光字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80厚三方压克力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CM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300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四川，遂宁（高度75CM）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4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LOGO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3mm厚压克力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项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遂宁LOGO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5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镀锌铁皮折弯底板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40*80*3镀锌方管+1.5厚镀锌铁皮折弯造型+白色金属氟碳漆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2"/>
                <w:vertAlign w:val="superscript"/>
              </w:rPr>
            </w:pPr>
            <w:r>
              <w:rPr>
                <w:rFonts w:hint="eastAsia" w:ascii="宋体"/>
                <w:sz w:val="22"/>
              </w:rPr>
              <w:t>m</w:t>
            </w:r>
            <w:r>
              <w:rPr>
                <w:rFonts w:hint="eastAsia" w:ascii="宋体"/>
                <w:sz w:val="22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158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画面底板及造型底板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6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镀锌铁皮折弯底板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40*80*3镀锌方管+1.5厚镀锌铁皮折弯造型+喷印文化砖图案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2"/>
                <w:vertAlign w:val="superscript"/>
              </w:rPr>
            </w:pPr>
            <w:r>
              <w:rPr>
                <w:rFonts w:hint="eastAsia" w:ascii="宋体"/>
                <w:sz w:val="22"/>
              </w:rPr>
              <w:t>m</w:t>
            </w:r>
            <w:r>
              <w:rPr>
                <w:rFonts w:hint="eastAsia" w:ascii="宋体"/>
                <w:sz w:val="22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46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底座底板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7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户外高精度科宝布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高精度喷绘画面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2"/>
                <w:vertAlign w:val="superscript"/>
              </w:rPr>
            </w:pPr>
            <w:r>
              <w:rPr>
                <w:rFonts w:hint="eastAsia" w:ascii="宋体"/>
                <w:sz w:val="22"/>
              </w:rPr>
              <w:t>m</w:t>
            </w:r>
            <w:r>
              <w:rPr>
                <w:rFonts w:hint="eastAsia" w:ascii="宋体"/>
                <w:sz w:val="22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42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宣传画面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8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50宽黑钛边框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1.2厚黑钛拉丝折弯80厚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m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53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宣传画面包边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9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金属板雕刻花格图案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1.2厚金属板折边2公分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2"/>
                <w:vertAlign w:val="superscript"/>
              </w:rPr>
            </w:pPr>
            <w:r>
              <w:rPr>
                <w:rFonts w:hint="eastAsia" w:ascii="宋体"/>
                <w:sz w:val="22"/>
              </w:rPr>
              <w:t>m</w:t>
            </w:r>
            <w:r>
              <w:rPr>
                <w:rFonts w:hint="eastAsia" w:ascii="宋体"/>
                <w:sz w:val="22"/>
                <w:vertAlign w:val="superscript"/>
              </w:rPr>
              <w:t>2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3.9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花格图案（</w:t>
            </w:r>
            <w:r>
              <w:rPr>
                <w:rFonts w:ascii="宋体" w:cs="Times New Roman"/>
                <w:sz w:val="22"/>
              </w:rPr>
              <w:t>或</w:t>
            </w:r>
            <w:r>
              <w:rPr>
                <w:rFonts w:hint="eastAsia" w:ascii="宋体" w:cs="Times New Roman"/>
                <w:sz w:val="22"/>
              </w:rPr>
              <w:t>另设计）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10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铜芯线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2"/>
              </w:rPr>
              <w:t>3*4mm</w:t>
            </w:r>
            <w:r>
              <w:rPr>
                <w:rFonts w:hint="eastAsia" w:ascii="宋体"/>
                <w:sz w:val="22"/>
                <w:vertAlign w:val="superscript"/>
              </w:rPr>
              <w:t>2</w:t>
            </w:r>
            <w:r>
              <w:rPr>
                <w:rFonts w:hint="eastAsia" w:ascii="宋体"/>
                <w:sz w:val="22"/>
              </w:rPr>
              <w:t>(从卫生间灯具引来)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m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120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11</w:t>
            </w:r>
          </w:p>
        </w:tc>
        <w:tc>
          <w:tcPr>
            <w:tcW w:w="24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户外射灯</w:t>
            </w:r>
          </w:p>
        </w:tc>
        <w:tc>
          <w:tcPr>
            <w:tcW w:w="40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防水射灯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支</w:t>
            </w:r>
          </w:p>
        </w:tc>
        <w:tc>
          <w:tcPr>
            <w:tcW w:w="11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ascii="宋体" w:cs="Times New Roman"/>
                <w:sz w:val="22"/>
              </w:rPr>
            </w:pPr>
            <w:r>
              <w:rPr>
                <w:rFonts w:hint="eastAsia" w:ascii="宋体" w:cs="Times New Roman"/>
                <w:sz w:val="22"/>
              </w:rPr>
              <w:t>12</w:t>
            </w:r>
          </w:p>
        </w:tc>
        <w:tc>
          <w:tcPr>
            <w:tcW w:w="36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ascii="宋体"/>
                <w:sz w:val="22"/>
              </w:rPr>
            </w:pPr>
          </w:p>
        </w:tc>
      </w:tr>
    </w:tbl>
    <w:p/>
    <w:p/>
    <w:sectPr>
      <w:pgSz w:w="16840" w:h="11907" w:orient="landscape"/>
      <w:pgMar w:top="1797" w:right="1440" w:bottom="1298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35801"/>
    <w:rsid w:val="0EC35801"/>
    <w:rsid w:val="34837D03"/>
    <w:rsid w:val="3FAA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iPriority w:val="0"/>
    <w:pPr>
      <w:widowControl w:val="0"/>
      <w:spacing w:after="12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">
    <w:name w:val="Body Text Indent 2"/>
    <w:uiPriority w:val="0"/>
    <w:pPr>
      <w:widowControl w:val="0"/>
      <w:ind w:left="105" w:firstLine="69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2021-02-26T09:40:00Z</dcterms:created>
  <dc:creator>Ooo旭</dc:creator>
  <cp:lastModifiedBy>Ooo旭</cp:lastModifiedBy>
  <dcterms:modified xsi:type="dcterms:W3CDTF">2021-02-26T09:43:25Z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