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keepNext w:val="0"/>
        <w:keepLines w:val="0"/>
        <w:pageBreakBefore w:val="0"/>
        <w:widowControl w:val="0"/>
        <w:kinsoku/>
        <w:wordWrap/>
        <w:overflowPunct/>
        <w:topLinePunct w:val="0"/>
        <w:autoSpaceDE/>
        <w:autoSpaceDN/>
        <w:bidi w:val="0"/>
        <w:adjustRightInd/>
        <w:snapToGrid/>
        <w:spacing w:line="700" w:lineRule="exact"/>
        <w:ind w:right="0"/>
        <w:jc w:val="center"/>
        <w:textAlignment w:val="auto"/>
        <w:rPr>
          <w:rFonts w:ascii="Times New Roman" w:eastAsia="方正小标宋简体" w:cs="Times New Roman" w:hAnsi="Times New Roman"/>
          <w:color w:val="000000"/>
          <w:sz w:val="44"/>
          <w:szCs w:val="44"/>
          <w:lang w:val="en-US" w:eastAsia="zh-CN"/>
        </w:rPr>
      </w:pPr>
      <w:r>
        <w:rPr>
          <w:rFonts w:ascii="Times New Roman" w:eastAsia="方正小标宋简体" w:cs="Times New Roman" w:hAnsi="Times New Roman"/>
          <w:color w:val="000000"/>
          <w:sz w:val="44"/>
          <w:szCs w:val="44"/>
          <w:lang w:val="en-US" w:eastAsia="zh-CN"/>
        </w:rPr>
        <w:t>遂宁市文化广电新闻出版局</w:t>
      </w:r>
    </w:p>
    <w:p>
      <w:pPr>
        <w:keepNext w:val="0"/>
        <w:keepLines w:val="0"/>
        <w:pageBreakBefore w:val="0"/>
        <w:widowControl w:val="0"/>
        <w:kinsoku/>
        <w:wordWrap/>
        <w:overflowPunct/>
        <w:topLinePunct w:val="0"/>
        <w:autoSpaceDE/>
        <w:autoSpaceDN/>
        <w:bidi w:val="0"/>
        <w:adjustRightInd/>
        <w:snapToGrid/>
        <w:spacing w:line="700" w:lineRule="exact"/>
        <w:ind w:right="0"/>
        <w:jc w:val="center"/>
        <w:textAlignment w:val="auto"/>
        <w:rPr>
          <w:rFonts w:ascii="Times New Roman" w:eastAsia="仿宋_GB2312" w:cs="Times New Roman" w:hAnsi="Times New Roman"/>
          <w:snapToGrid w:val="0"/>
          <w:color w:val="000000"/>
          <w:kern w:val="0"/>
          <w:sz w:val="32"/>
          <w:szCs w:val="32"/>
          <w:lang w:val="en-US" w:eastAsia="zh-CN"/>
        </w:rPr>
      </w:pPr>
      <w:r>
        <w:rPr>
          <w:rFonts w:ascii="Times New Roman" w:eastAsia="方正小标宋简体" w:cs="Times New Roman" w:hAnsi="Times New Roman"/>
          <w:color w:val="000000"/>
          <w:sz w:val="44"/>
          <w:szCs w:val="44"/>
          <w:lang w:val="en-US" w:eastAsia="zh-CN"/>
        </w:rPr>
        <w:t>2017年工作要点</w:t>
      </w:r>
    </w:p>
    <w:p>
      <w:pPr>
        <w:keepNext w:val="0"/>
        <w:keepLines w:val="0"/>
        <w:pageBreakBefore w:val="0"/>
        <w:widowControl w:val="0"/>
        <w:kinsoku/>
        <w:wordWrap/>
        <w:overflowPunct/>
        <w:topLinePunct w:val="0"/>
        <w:autoSpaceDE/>
        <w:autoSpaceDN/>
        <w:bidi w:val="0"/>
        <w:adjustRightInd/>
        <w:snapToGrid/>
        <w:spacing w:line="600" w:lineRule="exact"/>
        <w:ind w:left="0" w:right="0"/>
        <w:jc w:val="both"/>
        <w:textAlignment w:val="auto"/>
        <w:rPr>
          <w:rFonts w:ascii="Times New Roman" w:eastAsia="仿宋_GB2312" w:cs="Times New Roman" w:hAnsi="Times New Roman"/>
          <w:snapToGrid w:val="0"/>
          <w:color w:val="000000"/>
          <w:kern w:val="0"/>
          <w:sz w:val="32"/>
          <w:szCs w:val="32"/>
          <w:lang w:val="en-US" w:eastAsia="zh-CN"/>
        </w:rPr>
      </w:pPr>
      <w:r>
        <w:rPr>
          <w:rFonts w:ascii="Times New Roman" w:eastAsia="仿宋_GB2312" w:cs="Times New Roman" w:hAnsi="Times New Roman"/>
          <w:snapToGrid w:val="0"/>
          <w:color w:val="000000"/>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rPr>
          <w:rFonts w:ascii="Times New Roman" w:eastAsia="仿宋_GB2312" w:cs="Times New Roman" w:hAnsi="Times New Roman"/>
          <w:snapToGrid w:val="0"/>
          <w:color w:val="000000"/>
          <w:kern w:val="0"/>
          <w:sz w:val="32"/>
          <w:szCs w:val="32"/>
          <w:lang w:val="en-US" w:eastAsia="zh-CN"/>
        </w:rPr>
      </w:pPr>
      <w:r>
        <w:rPr>
          <w:rFonts w:ascii="Times New Roman" w:eastAsia="仿宋_GB2312" w:cs="Times New Roman" w:hAnsi="Times New Roman"/>
          <w:snapToGrid w:val="0"/>
          <w:color w:val="000000"/>
          <w:kern w:val="0"/>
          <w:sz w:val="32"/>
          <w:szCs w:val="32"/>
          <w:lang w:val="en-US" w:eastAsia="zh-CN"/>
        </w:rPr>
        <w:t xml:space="preserve">    2017年是实施“十三五”规划的重要一年，是党的十九大召开之年，是实施“文化提升行动”和“高清遂宁  智慧广电”建设承上启下之年。全市文化广电新闻出版战线将继续深入学习习近平总书记系列重要讲话精神，全面贯彻落实中省市决策部署，以实施“文化提升行动”为契机，抢抓机遇、主动作为，推动城乡发展与文明传承深度融合的文化强市建设，以优异的成绩向党的十九大和省第十一次党代会献礼。</w:t>
      </w: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rPr>
          <w:rFonts w:ascii="Times New Roman" w:eastAsia="楷体_GB2312" w:cs="Times New Roman" w:hAnsi="Times New Roman"/>
          <w:color w:val="000000"/>
          <w:sz w:val="32"/>
          <w:szCs w:val="32"/>
        </w:rPr>
      </w:pPr>
      <w:r>
        <w:rPr>
          <w:rFonts w:ascii="Times New Roman" w:eastAsia="楷体_GB2312" w:cs="Times New Roman" w:hAnsi="Times New Roman"/>
          <w:color w:val="000000"/>
          <w:sz w:val="32"/>
          <w:szCs w:val="32"/>
          <w:lang w:val="en-US" w:eastAsia="zh-CN"/>
        </w:rPr>
        <w:t xml:space="preserve">    </w:t>
      </w:r>
      <w:r>
        <w:rPr>
          <w:rFonts w:ascii="Times New Roman" w:eastAsia="黑体" w:cs="Times New Roman" w:hAnsi="Times New Roman"/>
          <w:color w:val="000000"/>
          <w:sz w:val="32"/>
          <w:szCs w:val="32"/>
          <w:lang w:eastAsia="zh-CN"/>
        </w:rPr>
        <w:t>一、深入</w:t>
      </w:r>
      <w:r>
        <w:rPr>
          <w:rFonts w:ascii="Times New Roman" w:eastAsia="黑体" w:cs="Times New Roman" w:hAnsi="Times New Roman"/>
          <w:color w:val="000000"/>
          <w:sz w:val="32"/>
          <w:szCs w:val="32"/>
        </w:rPr>
        <w:t>开展文化扶贫，</w:t>
      </w:r>
      <w:r>
        <w:rPr>
          <w:rFonts w:ascii="Times New Roman" w:eastAsia="黑体" w:cs="Times New Roman" w:hAnsi="Times New Roman"/>
          <w:color w:val="000000"/>
          <w:sz w:val="32"/>
          <w:szCs w:val="32"/>
          <w:lang w:eastAsia="zh-CN"/>
        </w:rPr>
        <w:t>大力实施</w:t>
      </w:r>
      <w:r>
        <w:rPr>
          <w:rFonts w:ascii="Times New Roman" w:eastAsia="黑体" w:cs="Times New Roman" w:hAnsi="Times New Roman"/>
          <w:color w:val="000000"/>
          <w:sz w:val="32"/>
          <w:szCs w:val="32"/>
        </w:rPr>
        <w:t>公共文化服务标准化建设</w:t>
      </w: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rPr>
          <w:rFonts w:ascii="Times New Roman" w:eastAsia="仿宋_GB2312" w:cs="Times New Roman" w:hAnsi="Times New Roman"/>
          <w:snapToGrid w:val="0"/>
          <w:color w:val="000000"/>
          <w:kern w:val="0"/>
          <w:sz w:val="32"/>
          <w:szCs w:val="32"/>
        </w:rPr>
      </w:pPr>
      <w:r>
        <w:rPr>
          <w:rFonts w:ascii="Times New Roman" w:eastAsia="仿宋_GB2312" w:cs="Times New Roman" w:hAnsi="Times New Roman"/>
          <w:color w:val="000000"/>
          <w:sz w:val="32"/>
          <w:szCs w:val="32"/>
          <w:lang w:val="en-US" w:eastAsia="zh-CN"/>
        </w:rPr>
        <w:t xml:space="preserve">    推动《公共文化服务保障法》《关于加快构建现代公共文化服务体系建设的实施意见》等法律法规及政策的宣传和落地，出台广播电视户户通相关政策文件。</w:t>
      </w:r>
      <w:r>
        <w:rPr>
          <w:rFonts w:ascii="Times New Roman" w:eastAsia="仿宋_GB2312" w:cs="Times New Roman" w:hAnsi="Times New Roman"/>
          <w:color w:val="000000"/>
          <w:sz w:val="32"/>
          <w:szCs w:val="32"/>
          <w:lang w:eastAsia="zh-CN"/>
        </w:rPr>
        <w:t>启动</w:t>
      </w:r>
      <w:r>
        <w:rPr>
          <w:rFonts w:ascii="Times New Roman" w:eastAsia="仿宋_GB2312" w:cs="Times New Roman" w:hAnsi="Times New Roman"/>
          <w:snapToGrid w:val="0"/>
          <w:color w:val="000000"/>
          <w:kern w:val="0"/>
          <w:sz w:val="32"/>
          <w:szCs w:val="32"/>
        </w:rPr>
        <w:t>市城区</w:t>
      </w:r>
      <w:r>
        <w:rPr>
          <w:rFonts w:ascii="Times New Roman" w:eastAsia="仿宋_GB2312" w:cs="Times New Roman" w:hAnsi="Times New Roman"/>
          <w:snapToGrid w:val="0"/>
          <w:color w:val="000000"/>
          <w:kern w:val="0"/>
          <w:sz w:val="32"/>
          <w:szCs w:val="32"/>
          <w:lang w:eastAsia="zh-CN"/>
        </w:rPr>
        <w:t>文化馆、博物馆、图书馆新馆</w:t>
      </w:r>
      <w:r>
        <w:rPr>
          <w:rFonts w:ascii="Times New Roman" w:eastAsia="仿宋_GB2312" w:cs="Times New Roman" w:hAnsi="Times New Roman"/>
          <w:color w:val="000000"/>
          <w:sz w:val="32"/>
          <w:szCs w:val="32"/>
          <w:lang w:eastAsia="zh-CN"/>
        </w:rPr>
        <w:t>建设</w:t>
      </w:r>
      <w:r>
        <w:rPr>
          <w:rFonts w:ascii="Times New Roman" w:eastAsia="仿宋_GB2312" w:cs="Times New Roman" w:hAnsi="Times New Roman"/>
          <w:snapToGrid w:val="0"/>
          <w:color w:val="000000"/>
          <w:kern w:val="0"/>
          <w:sz w:val="32"/>
          <w:szCs w:val="32"/>
          <w:lang w:eastAsia="zh-CN"/>
        </w:rPr>
        <w:t>，推进“中国画院美术馆遂宁分馆”“来德艺术博物馆”“来德书院”建设，做好</w:t>
      </w:r>
      <w:r>
        <w:rPr>
          <w:rFonts w:ascii="Times New Roman" w:eastAsia="仿宋_GB2312" w:cs="Times New Roman" w:hAnsi="Times New Roman"/>
          <w:snapToGrid w:val="0"/>
          <w:color w:val="000000"/>
          <w:kern w:val="0"/>
          <w:sz w:val="32"/>
          <w:szCs w:val="32"/>
        </w:rPr>
        <w:t>基层综合性文化服务中心（美丽幸福文化院坝）</w:t>
      </w:r>
      <w:r>
        <w:rPr>
          <w:rFonts w:ascii="Times New Roman" w:eastAsia="仿宋_GB2312" w:cs="Times New Roman" w:hAnsi="Times New Roman"/>
          <w:snapToGrid w:val="0"/>
          <w:color w:val="000000"/>
          <w:kern w:val="0"/>
          <w:sz w:val="32"/>
          <w:szCs w:val="32"/>
          <w:lang w:eastAsia="zh-CN"/>
        </w:rPr>
        <w:t>、出版物数字化发行网点建设</w:t>
      </w:r>
      <w:r>
        <w:rPr>
          <w:rFonts w:ascii="Times New Roman" w:eastAsia="仿宋_GB2312" w:cs="Times New Roman" w:hAnsi="Times New Roman"/>
          <w:snapToGrid w:val="0"/>
          <w:color w:val="000000"/>
          <w:kern w:val="0"/>
          <w:sz w:val="32"/>
          <w:szCs w:val="32"/>
        </w:rPr>
        <w:t>。</w:t>
      </w:r>
      <w:r>
        <w:rPr>
          <w:rFonts w:ascii="Times New Roman" w:eastAsia="仿宋_GB2312" w:cs="Times New Roman" w:hAnsi="Times New Roman"/>
          <w:snapToGrid w:val="0"/>
          <w:color w:val="000000"/>
          <w:kern w:val="0"/>
          <w:sz w:val="32"/>
          <w:szCs w:val="32"/>
          <w:lang w:eastAsia="zh-CN"/>
        </w:rPr>
        <w:t>开展全国第六次县级以上公共图书馆评估定级工作。</w:t>
      </w:r>
      <w:r>
        <w:rPr>
          <w:rFonts w:ascii="Times New Roman" w:eastAsia="仿宋_GB2312" w:cs="Times New Roman" w:hAnsi="Times New Roman"/>
          <w:snapToGrid w:val="0"/>
          <w:color w:val="000000"/>
          <w:kern w:val="0"/>
          <w:sz w:val="32"/>
          <w:szCs w:val="32"/>
        </w:rPr>
        <w:t>推动文化脱贫攻坚，</w:t>
      </w:r>
      <w:r>
        <w:rPr>
          <w:rFonts w:ascii="Times New Roman" w:eastAsia="仿宋_GB2312" w:cs="Times New Roman" w:hAnsi="Times New Roman"/>
          <w:snapToGrid w:val="0"/>
          <w:color w:val="000000"/>
          <w:kern w:val="0"/>
          <w:sz w:val="32"/>
          <w:szCs w:val="32"/>
          <w:lang w:eastAsia="zh-CN"/>
        </w:rPr>
        <w:t>解决</w:t>
      </w:r>
      <w:r>
        <w:rPr>
          <w:rFonts w:ascii="Times New Roman" w:eastAsia="仿宋_GB2312" w:cs="Times New Roman" w:hAnsi="Times New Roman"/>
          <w:snapToGrid w:val="0"/>
          <w:color w:val="000000"/>
          <w:kern w:val="0"/>
          <w:sz w:val="32"/>
          <w:szCs w:val="32"/>
        </w:rPr>
        <w:t>1271</w:t>
      </w:r>
      <w:r>
        <w:rPr>
          <w:rFonts w:ascii="Times New Roman" w:eastAsia="仿宋_GB2312" w:cs="Times New Roman" w:hAnsi="Times New Roman"/>
          <w:snapToGrid w:val="0"/>
          <w:color w:val="000000"/>
          <w:kern w:val="0"/>
          <w:sz w:val="32"/>
          <w:szCs w:val="32"/>
          <w:lang w:eastAsia="zh-CN"/>
        </w:rPr>
        <w:t>户贫困户看</w:t>
      </w:r>
      <w:r>
        <w:rPr>
          <w:rFonts w:ascii="Times New Roman" w:eastAsia="仿宋_GB2312" w:cs="Times New Roman" w:hAnsi="Times New Roman"/>
          <w:snapToGrid w:val="0"/>
          <w:color w:val="000000"/>
          <w:kern w:val="0"/>
          <w:sz w:val="32"/>
          <w:szCs w:val="32"/>
        </w:rPr>
        <w:t>电视</w:t>
      </w:r>
      <w:r>
        <w:rPr>
          <w:rFonts w:ascii="Times New Roman" w:eastAsia="仿宋_GB2312" w:cs="Times New Roman" w:hAnsi="Times New Roman"/>
          <w:snapToGrid w:val="0"/>
          <w:color w:val="000000"/>
          <w:kern w:val="0"/>
          <w:sz w:val="32"/>
          <w:szCs w:val="32"/>
          <w:lang w:eastAsia="zh-CN"/>
        </w:rPr>
        <w:t>问题，抓好</w:t>
      </w:r>
      <w:r>
        <w:rPr>
          <w:rFonts w:ascii="Times New Roman" w:eastAsia="仿宋_GB2312" w:cs="Times New Roman" w:hAnsi="Times New Roman"/>
          <w:snapToGrid w:val="0"/>
          <w:color w:val="000000"/>
          <w:kern w:val="0"/>
          <w:sz w:val="32"/>
          <w:szCs w:val="32"/>
          <w:lang w:val="en-US" w:eastAsia="zh-CN"/>
        </w:rPr>
        <w:t>59</w:t>
      </w:r>
      <w:r>
        <w:rPr>
          <w:rFonts w:ascii="Times New Roman" w:eastAsia="仿宋_GB2312" w:cs="Times New Roman" w:hAnsi="Times New Roman"/>
          <w:snapToGrid w:val="0"/>
          <w:color w:val="000000"/>
          <w:kern w:val="0"/>
          <w:sz w:val="32"/>
          <w:szCs w:val="32"/>
        </w:rPr>
        <w:t>个</w:t>
      </w:r>
      <w:r>
        <w:rPr>
          <w:rFonts w:ascii="Times New Roman" w:eastAsia="仿宋_GB2312" w:cs="Times New Roman" w:hAnsi="Times New Roman"/>
          <w:snapToGrid w:val="0"/>
          <w:color w:val="000000"/>
          <w:kern w:val="0"/>
          <w:sz w:val="32"/>
          <w:szCs w:val="32"/>
          <w:lang w:eastAsia="zh-CN"/>
        </w:rPr>
        <w:t>贫困村</w:t>
      </w:r>
      <w:r>
        <w:rPr>
          <w:rFonts w:ascii="Times New Roman" w:eastAsia="仿宋_GB2312" w:cs="Times New Roman" w:hAnsi="Times New Roman"/>
          <w:snapToGrid w:val="0"/>
          <w:color w:val="000000"/>
          <w:kern w:val="0"/>
          <w:sz w:val="32"/>
          <w:szCs w:val="32"/>
        </w:rPr>
        <w:t>村级文化活动室</w:t>
      </w:r>
      <w:r>
        <w:rPr>
          <w:rFonts w:ascii="Times New Roman" w:eastAsia="仿宋_GB2312" w:cs="Times New Roman" w:hAnsi="Times New Roman"/>
          <w:snapToGrid w:val="0"/>
          <w:color w:val="000000"/>
          <w:kern w:val="0"/>
          <w:sz w:val="32"/>
          <w:szCs w:val="32"/>
          <w:lang w:eastAsia="zh-CN"/>
        </w:rPr>
        <w:t>新（改）建工作</w:t>
      </w:r>
      <w:r>
        <w:rPr>
          <w:rFonts w:ascii="Times New Roman" w:eastAsia="仿宋_GB2312" w:cs="Times New Roman" w:hAnsi="Times New Roman"/>
          <w:snapToGrid w:val="0"/>
          <w:color w:val="000000"/>
          <w:kern w:val="0"/>
          <w:sz w:val="32"/>
          <w:szCs w:val="32"/>
        </w:rPr>
        <w:t>。</w:t>
      </w:r>
      <w:r>
        <w:rPr>
          <w:rFonts w:ascii="Times New Roman" w:eastAsia="仿宋_GB2312" w:cs="Times New Roman" w:hAnsi="Times New Roman"/>
          <w:snapToGrid w:val="0"/>
          <w:color w:val="000000"/>
          <w:kern w:val="0"/>
          <w:sz w:val="32"/>
          <w:szCs w:val="32"/>
          <w:lang w:eastAsia="zh-CN"/>
        </w:rPr>
        <w:t>完成联系村双溪乡龙洞村脱贫任务。</w:t>
      </w:r>
      <w:r>
        <w:rPr>
          <w:rFonts w:ascii="Times New Roman" w:eastAsia="仿宋_GB2312" w:cs="Times New Roman" w:hAnsi="Times New Roman"/>
          <w:snapToGrid w:val="0"/>
          <w:color w:val="000000"/>
          <w:kern w:val="0"/>
          <w:sz w:val="32"/>
          <w:szCs w:val="32"/>
        </w:rPr>
        <w:t>坚持文化惠民</w:t>
      </w:r>
      <w:r>
        <w:rPr>
          <w:rFonts w:ascii="Times New Roman" w:eastAsia="仿宋_GB2312" w:cs="Times New Roman" w:hAnsi="Times New Roman"/>
          <w:snapToGrid w:val="0"/>
          <w:color w:val="000000"/>
          <w:kern w:val="0"/>
          <w:sz w:val="32"/>
          <w:szCs w:val="32"/>
          <w:lang w:eastAsia="zh-CN"/>
        </w:rPr>
        <w:t>，</w:t>
      </w:r>
      <w:r>
        <w:rPr>
          <w:rFonts w:ascii="Times New Roman" w:eastAsia="仿宋_GB2312" w:cs="Times New Roman" w:hAnsi="Times New Roman"/>
          <w:snapToGrid w:val="0"/>
          <w:color w:val="000000"/>
          <w:kern w:val="0"/>
          <w:sz w:val="32"/>
          <w:szCs w:val="32"/>
        </w:rPr>
        <w:t>免费开放全市</w:t>
      </w:r>
      <w:r>
        <w:rPr>
          <w:rFonts w:ascii="Times New Roman" w:eastAsia="仿宋_GB2312" w:cs="Times New Roman" w:hAnsi="Times New Roman"/>
          <w:snapToGrid w:val="0"/>
          <w:color w:val="000000"/>
          <w:kern w:val="0"/>
          <w:sz w:val="32"/>
          <w:szCs w:val="32"/>
          <w:lang w:eastAsia="zh-CN"/>
        </w:rPr>
        <w:t>公共文化基础设施</w:t>
      </w:r>
      <w:r>
        <w:rPr>
          <w:rFonts w:ascii="Times New Roman" w:eastAsia="仿宋_GB2312" w:cs="Times New Roman" w:hAnsi="Times New Roman"/>
          <w:snapToGrid w:val="0"/>
          <w:color w:val="000000"/>
          <w:kern w:val="0"/>
          <w:sz w:val="32"/>
          <w:szCs w:val="32"/>
        </w:rPr>
        <w:t>。</w:t>
      </w:r>
      <w:r>
        <w:rPr>
          <w:rFonts w:ascii="Times New Roman" w:eastAsia="仿宋_GB2312" w:cs="Times New Roman" w:hAnsi="Times New Roman"/>
          <w:snapToGrid w:val="0"/>
          <w:color w:val="000000"/>
          <w:kern w:val="0"/>
          <w:sz w:val="32"/>
          <w:szCs w:val="32"/>
          <w:lang w:eastAsia="zh-CN"/>
        </w:rPr>
        <w:t>协调推进无线、有线、卫星覆盖融合发展，加快推进广播电视村村通向户户通升级，</w:t>
      </w:r>
      <w:r>
        <w:rPr>
          <w:rFonts w:ascii="Times New Roman" w:eastAsia="仿宋_GB2312" w:cs="Times New Roman" w:hAnsi="Times New Roman"/>
          <w:bCs/>
          <w:color w:val="000000"/>
          <w:spacing w:val="5"/>
          <w:sz w:val="32"/>
          <w:szCs w:val="32"/>
        </w:rPr>
        <w:t>启动蓬溪、安居、射洪高山台站基础设施改造</w:t>
      </w:r>
      <w:r>
        <w:rPr>
          <w:rFonts w:ascii="Times New Roman" w:eastAsia="仿宋_GB2312" w:cs="Times New Roman" w:hAnsi="Times New Roman"/>
          <w:bCs/>
          <w:color w:val="000000"/>
          <w:spacing w:val="5"/>
          <w:sz w:val="32"/>
          <w:szCs w:val="32"/>
          <w:lang w:eastAsia="zh-CN"/>
        </w:rPr>
        <w:t>，</w:t>
      </w:r>
      <w:r>
        <w:rPr>
          <w:rFonts w:ascii="Times New Roman" w:eastAsia="仿宋_GB2312" w:cs="Times New Roman" w:hAnsi="Times New Roman"/>
          <w:snapToGrid w:val="0"/>
          <w:color w:val="000000"/>
          <w:kern w:val="0"/>
          <w:sz w:val="32"/>
          <w:szCs w:val="32"/>
          <w:lang w:eastAsia="zh-CN"/>
        </w:rPr>
        <w:t>完成</w:t>
      </w:r>
      <w:r>
        <w:rPr>
          <w:rFonts w:ascii="Times New Roman" w:eastAsia="仿宋_GB2312" w:cs="Times New Roman" w:hAnsi="Times New Roman"/>
          <w:snapToGrid w:val="0"/>
          <w:color w:val="000000"/>
          <w:kern w:val="0"/>
          <w:sz w:val="32"/>
          <w:szCs w:val="32"/>
          <w:lang w:val="en-US" w:eastAsia="zh-CN"/>
        </w:rPr>
        <w:t>5000个电视户户通及30套广播村村响建设任务。</w:t>
      </w:r>
      <w:r>
        <w:rPr>
          <w:rFonts w:ascii="Times New Roman" w:eastAsia="仿宋_GB2312" w:cs="Times New Roman" w:hAnsi="Times New Roman"/>
          <w:snapToGrid w:val="0"/>
          <w:color w:val="000000"/>
          <w:kern w:val="0"/>
          <w:sz w:val="32"/>
          <w:szCs w:val="32"/>
        </w:rPr>
        <w:t>做好公益电影放映工程，</w:t>
      </w:r>
      <w:r>
        <w:rPr>
          <w:rFonts w:ascii="Times New Roman" w:eastAsia="仿宋_GB2312" w:cs="Times New Roman" w:hAnsi="Times New Roman"/>
          <w:snapToGrid w:val="0"/>
          <w:color w:val="000000"/>
          <w:kern w:val="0"/>
          <w:sz w:val="32"/>
          <w:szCs w:val="32"/>
          <w:lang w:eastAsia="zh-CN"/>
        </w:rPr>
        <w:t>升级改造县城影院，做好“一村一月一场”公益电影放映和“菜单式”选片全覆盖，</w:t>
      </w:r>
      <w:r>
        <w:rPr>
          <w:rFonts w:ascii="Times New Roman" w:eastAsia="仿宋_GB2312" w:cs="Times New Roman" w:hAnsi="Times New Roman"/>
          <w:snapToGrid w:val="0"/>
          <w:color w:val="000000"/>
          <w:kern w:val="0"/>
          <w:sz w:val="32"/>
          <w:szCs w:val="32"/>
        </w:rPr>
        <w:t>全年免费放映</w:t>
      </w:r>
      <w:r>
        <w:rPr>
          <w:rFonts w:ascii="Times New Roman" w:eastAsia="仿宋_GB2312" w:cs="Times New Roman" w:hAnsi="Times New Roman"/>
          <w:snapToGrid w:val="0"/>
          <w:color w:val="000000"/>
          <w:kern w:val="0"/>
          <w:sz w:val="32"/>
          <w:szCs w:val="32"/>
          <w:lang w:eastAsia="zh-CN"/>
        </w:rPr>
        <w:t>公益</w:t>
      </w:r>
      <w:r>
        <w:rPr>
          <w:rFonts w:ascii="Times New Roman" w:eastAsia="仿宋_GB2312" w:cs="Times New Roman" w:hAnsi="Times New Roman"/>
          <w:snapToGrid w:val="0"/>
          <w:color w:val="000000"/>
          <w:kern w:val="0"/>
          <w:sz w:val="32"/>
          <w:szCs w:val="32"/>
        </w:rPr>
        <w:t>电影2.4万场。实施农家书屋、社区书屋出版物补充更新工作</w:t>
      </w:r>
      <w:r>
        <w:rPr>
          <w:rFonts w:ascii="Times New Roman" w:eastAsia="仿宋_GB2312" w:cs="Times New Roman" w:hAnsi="Times New Roman"/>
          <w:color w:val="000000"/>
          <w:sz w:val="32"/>
          <w:szCs w:val="32"/>
        </w:rPr>
        <w:t>，补充图书14.5万册</w:t>
      </w:r>
      <w:r>
        <w:rPr>
          <w:rFonts w:ascii="Times New Roman" w:eastAsia="仿宋_GB2312" w:cs="Times New Roman" w:hAnsi="Times New Roman"/>
          <w:snapToGrid w:val="0"/>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rPr>
          <w:rFonts w:ascii="Times New Roman" w:eastAsia="黑体" w:cs="Times New Roman" w:hAnsi="Times New Roman"/>
          <w:color w:val="000000"/>
          <w:sz w:val="32"/>
          <w:szCs w:val="32"/>
        </w:rPr>
      </w:pPr>
      <w:r>
        <w:rPr>
          <w:rFonts w:ascii="Times New Roman" w:eastAsia="黑体" w:cs="Times New Roman" w:hAnsi="Times New Roman"/>
          <w:color w:val="000000"/>
          <w:sz w:val="32"/>
          <w:szCs w:val="32"/>
          <w:lang w:val="en-US" w:eastAsia="zh-CN"/>
        </w:rPr>
        <w:t xml:space="preserve">    </w:t>
      </w:r>
      <w:r>
        <w:rPr>
          <w:rFonts w:ascii="Times New Roman" w:eastAsia="黑体" w:cs="Times New Roman" w:hAnsi="Times New Roman"/>
          <w:color w:val="000000"/>
          <w:sz w:val="32"/>
          <w:szCs w:val="32"/>
          <w:lang w:eastAsia="zh-CN"/>
        </w:rPr>
        <w:t>二、加强文化产品创作生产</w:t>
      </w:r>
      <w:r>
        <w:rPr>
          <w:rFonts w:ascii="Times New Roman" w:eastAsia="黑体" w:cs="Times New Roman" w:hAnsi="Times New Roman"/>
          <w:color w:val="000000"/>
          <w:sz w:val="32"/>
          <w:szCs w:val="32"/>
        </w:rPr>
        <w:t>，</w:t>
      </w:r>
      <w:r>
        <w:rPr>
          <w:rFonts w:ascii="Times New Roman" w:eastAsia="黑体" w:cs="Times New Roman" w:hAnsi="Times New Roman"/>
          <w:color w:val="000000"/>
          <w:sz w:val="32"/>
          <w:szCs w:val="32"/>
          <w:lang w:eastAsia="zh-CN"/>
        </w:rPr>
        <w:t>推动</w:t>
      </w:r>
      <w:r>
        <w:rPr>
          <w:rFonts w:ascii="Times New Roman" w:eastAsia="黑体" w:cs="Times New Roman" w:hAnsi="Times New Roman"/>
          <w:color w:val="000000"/>
          <w:sz w:val="32"/>
          <w:szCs w:val="32"/>
        </w:rPr>
        <w:t>文学艺术繁荣发展</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jc w:val="both"/>
        <w:textAlignment w:val="auto"/>
        <w:rPr>
          <w:rFonts w:ascii="Times New Roman" w:eastAsia="仿宋_GB2312" w:cs="Times New Roman" w:hAnsi="Times New Roman"/>
          <w:color w:val="000000"/>
          <w:sz w:val="32"/>
          <w:szCs w:val="32"/>
        </w:rPr>
      </w:pPr>
      <w:r>
        <w:rPr>
          <w:rFonts w:ascii="Times New Roman" w:eastAsia="仿宋_GB2312" w:cs="Times New Roman" w:hAnsi="Times New Roman"/>
          <w:color w:val="000000"/>
          <w:sz w:val="32"/>
          <w:szCs w:val="32"/>
          <w:lang w:val="zh-CN" w:eastAsia="zh-CN"/>
        </w:rPr>
        <w:t>组建遂宁市艺术团，</w:t>
      </w:r>
      <w:r>
        <w:rPr>
          <w:rFonts w:ascii="Times New Roman" w:eastAsia="仿宋_GB2312" w:cs="Times New Roman" w:hAnsi="Times New Roman"/>
          <w:color w:val="000000"/>
          <w:sz w:val="32"/>
          <w:szCs w:val="32"/>
          <w:lang w:eastAsia="zh-CN"/>
        </w:rPr>
        <w:t>举办《诗刊》陈子昂诗歌奖年度颁奖活动，贯彻落实</w:t>
      </w:r>
      <w:r>
        <w:rPr>
          <w:rFonts w:ascii="Times New Roman" w:eastAsia="仿宋_GB2312" w:cs="Times New Roman" w:hAnsi="Times New Roman"/>
          <w:color w:val="000000"/>
          <w:sz w:val="32"/>
          <w:szCs w:val="32"/>
        </w:rPr>
        <w:t>《遂宁市支持地方戏曲传承发展的实施意见》</w:t>
      </w:r>
      <w:r>
        <w:rPr>
          <w:rFonts w:ascii="Times New Roman" w:eastAsia="仿宋_GB2312" w:cs="Times New Roman" w:hAnsi="Times New Roman"/>
          <w:color w:val="000000"/>
          <w:sz w:val="32"/>
          <w:szCs w:val="32"/>
          <w:lang w:val="zh-CN"/>
        </w:rPr>
        <w:t>及《</w:t>
      </w:r>
      <w:r>
        <w:rPr>
          <w:rFonts w:ascii="Times New Roman" w:eastAsia="仿宋_GB2312" w:cs="Times New Roman" w:hAnsi="Times New Roman"/>
          <w:b w:val="0"/>
          <w:i w:val="0"/>
          <w:caps w:val="0"/>
          <w:smallCaps w:val="0"/>
          <w:color w:val="000000"/>
          <w:spacing w:val="0"/>
          <w:kern w:val="2"/>
          <w:sz w:val="32"/>
          <w:szCs w:val="32"/>
          <w:shd w:val="clear" w:color="auto" w:fill="FFFFFF"/>
          <w:lang w:val="en-US" w:eastAsia="zh-CN" w:bidi="ar-SA"/>
        </w:rPr>
        <w:t>遂宁市重点文艺项目扶持奖励办法</w:t>
      </w:r>
      <w:r>
        <w:rPr>
          <w:rFonts w:ascii="Times New Roman" w:eastAsia="仿宋_GB2312" w:cs="Times New Roman" w:hAnsi="Times New Roman"/>
          <w:color w:val="000000"/>
          <w:sz w:val="32"/>
          <w:szCs w:val="32"/>
          <w:lang w:val="zh-CN"/>
        </w:rPr>
        <w:t>》</w:t>
      </w:r>
      <w:r>
        <w:rPr>
          <w:rFonts w:ascii="Times New Roman" w:eastAsia="仿宋_GB2312" w:cs="Times New Roman" w:hAnsi="Times New Roman"/>
          <w:color w:val="000000"/>
          <w:sz w:val="32"/>
          <w:szCs w:val="32"/>
          <w:lang w:eastAsia="zh-CN"/>
        </w:rPr>
        <w:t>。</w:t>
      </w:r>
      <w:r>
        <w:rPr>
          <w:rFonts w:ascii="Times New Roman" w:eastAsia="仿宋_GB2312" w:cs="Times New Roman" w:hAnsi="Times New Roman"/>
          <w:color w:val="000000"/>
          <w:sz w:val="32"/>
          <w:szCs w:val="32"/>
        </w:rPr>
        <w:t>实施“百千万工程”，组织作家艺术家到基层挂职锻炼或者定点帮扶，到军营学校、厂矿车间、村镇社区和生产建设第一线开展采风创作活动</w:t>
      </w:r>
      <w:r>
        <w:rPr>
          <w:rFonts w:ascii="Times New Roman" w:eastAsia="仿宋_GB2312" w:cs="Times New Roman" w:hAnsi="Times New Roman"/>
          <w:color w:val="000000"/>
          <w:sz w:val="32"/>
          <w:szCs w:val="32"/>
          <w:lang w:eastAsia="zh-CN"/>
        </w:rPr>
        <w:t>，</w:t>
      </w:r>
      <w:r>
        <w:rPr>
          <w:rFonts w:ascii="Times New Roman" w:eastAsia="仿宋_GB2312" w:cs="Times New Roman" w:hAnsi="Times New Roman"/>
          <w:color w:val="000000"/>
          <w:sz w:val="32"/>
          <w:szCs w:val="32"/>
        </w:rPr>
        <w:t>力争推出川剧</w:t>
      </w:r>
      <w:r>
        <w:rPr>
          <w:rFonts w:ascii="Times New Roman" w:eastAsia="仿宋_GB2312" w:cs="Times New Roman" w:hAnsi="Times New Roman"/>
          <w:color w:val="000000"/>
          <w:sz w:val="32"/>
          <w:szCs w:val="32"/>
          <w:lang w:eastAsia="zh-CN"/>
        </w:rPr>
        <w:t>《萤火》、川剧</w:t>
      </w:r>
      <w:r>
        <w:rPr>
          <w:rFonts w:ascii="Times New Roman" w:eastAsia="仿宋_GB2312" w:cs="Times New Roman" w:hAnsi="Times New Roman"/>
          <w:color w:val="000000"/>
          <w:sz w:val="32"/>
          <w:szCs w:val="32"/>
        </w:rPr>
        <w:t>《诗酒太白</w:t>
      </w:r>
      <w:r>
        <w:rPr>
          <w:rFonts w:ascii="Times New Roman" w:eastAsia="仿宋_GB2312" w:cs="Times New Roman" w:hAnsi="Times New Roman"/>
          <w:color w:val="000000"/>
          <w:sz w:val="32"/>
          <w:szCs w:val="32"/>
          <w:lang w:eastAsia="zh-CN"/>
        </w:rPr>
        <w:t>》及舞蹈《莲舞·禅心》、曲艺剧《龙洞村之恋》等</w:t>
      </w:r>
      <w:r>
        <w:rPr>
          <w:rFonts w:ascii="Times New Roman" w:eastAsia="仿宋_GB2312" w:cs="Times New Roman" w:hAnsi="Times New Roman"/>
          <w:color w:val="000000"/>
          <w:sz w:val="32"/>
          <w:szCs w:val="32"/>
        </w:rPr>
        <w:t>舞台艺术作品</w:t>
      </w:r>
      <w:r>
        <w:rPr>
          <w:rFonts w:ascii="Times New Roman" w:eastAsia="仿宋_GB2312" w:cs="Times New Roman" w:hAnsi="Times New Roman"/>
          <w:color w:val="000000"/>
          <w:sz w:val="32"/>
          <w:szCs w:val="32"/>
          <w:lang w:val="en-US" w:eastAsia="zh-CN"/>
        </w:rPr>
        <w:t>6</w:t>
      </w:r>
      <w:r>
        <w:rPr>
          <w:rFonts w:ascii="Times New Roman" w:eastAsia="仿宋_GB2312" w:cs="Times New Roman" w:hAnsi="Times New Roman"/>
          <w:color w:val="000000"/>
          <w:sz w:val="32"/>
          <w:szCs w:val="32"/>
        </w:rPr>
        <w:t>部，</w:t>
      </w:r>
      <w:r>
        <w:rPr>
          <w:rFonts w:ascii="Times New Roman" w:eastAsia="仿宋_GB2312" w:cs="Times New Roman" w:hAnsi="Times New Roman"/>
          <w:color w:val="000000"/>
          <w:sz w:val="32"/>
          <w:szCs w:val="32"/>
          <w:lang w:eastAsia="zh-CN"/>
        </w:rPr>
        <w:t>力争</w:t>
      </w:r>
      <w:r>
        <w:rPr>
          <w:rFonts w:ascii="Times New Roman" w:eastAsia="仿宋_GB2312" w:cs="Times New Roman" w:hAnsi="Times New Roman"/>
          <w:color w:val="000000"/>
          <w:sz w:val="32"/>
          <w:szCs w:val="32"/>
        </w:rPr>
        <w:t>创作</w:t>
      </w:r>
      <w:r>
        <w:rPr>
          <w:rFonts w:ascii="Times New Roman" w:eastAsia="仿宋_GB2312" w:cs="Times New Roman" w:hAnsi="Times New Roman"/>
          <w:color w:val="000000"/>
          <w:sz w:val="32"/>
          <w:szCs w:val="32"/>
          <w:lang w:eastAsia="zh-CN"/>
        </w:rPr>
        <w:t>电视专题片《我从雪山来-艺眼看涪江》等影视艺术作品10部、</w:t>
      </w:r>
      <w:r>
        <w:rPr>
          <w:rFonts w:ascii="Times New Roman" w:eastAsia="仿宋_GB2312" w:cs="Times New Roman" w:hAnsi="Times New Roman"/>
          <w:color w:val="000000"/>
          <w:sz w:val="32"/>
          <w:szCs w:val="32"/>
          <w:lang w:val="en-US" w:eastAsia="zh-CN"/>
        </w:rPr>
        <w:t>网络视听节目20部（集）</w:t>
      </w:r>
      <w:r>
        <w:rPr>
          <w:rFonts w:ascii="Times New Roman" w:eastAsia="仿宋_GB2312" w:cs="Times New Roman" w:hAnsi="Times New Roman"/>
          <w:color w:val="000000"/>
          <w:sz w:val="32"/>
          <w:szCs w:val="32"/>
          <w:lang w:eastAsia="zh-CN"/>
        </w:rPr>
        <w:t>，力争打造一首反映遂</w:t>
      </w:r>
      <w:r>
        <w:rPr>
          <w:rFonts w:ascii="Times New Roman" w:eastAsia="仿宋_GB2312" w:cs="Times New Roman" w:hAnsi="Times New Roman"/>
          <w:color w:val="000000"/>
          <w:sz w:val="32"/>
          <w:szCs w:val="32"/>
        </w:rPr>
        <w:t>宁时代风貌的歌曲、一台大戏，</w:t>
      </w:r>
      <w:r>
        <w:rPr>
          <w:rFonts w:ascii="Times New Roman" w:eastAsia="仿宋_GB2312" w:cs="Times New Roman" w:hAnsi="Times New Roman"/>
          <w:color w:val="000000"/>
          <w:sz w:val="32"/>
          <w:szCs w:val="32"/>
          <w:lang w:eastAsia="zh-CN"/>
        </w:rPr>
        <w:t>力争</w:t>
      </w:r>
      <w:r>
        <w:rPr>
          <w:rFonts w:ascii="Times New Roman" w:eastAsia="仿宋_GB2312" w:cs="Times New Roman" w:hAnsi="Times New Roman"/>
          <w:color w:val="000000"/>
          <w:sz w:val="32"/>
          <w:szCs w:val="32"/>
        </w:rPr>
        <w:t>出版《当代诗人咏遂宁丛书》</w:t>
      </w:r>
      <w:r>
        <w:rPr>
          <w:rFonts w:ascii="Times New Roman" w:eastAsia="仿宋_GB2312" w:cs="Times New Roman" w:hAnsi="Times New Roman"/>
          <w:color w:val="000000"/>
          <w:sz w:val="32"/>
          <w:szCs w:val="32"/>
          <w:lang w:eastAsia="zh-CN"/>
        </w:rPr>
        <w:t>《敬隐渔研究文集》等</w:t>
      </w:r>
      <w:r>
        <w:rPr>
          <w:rFonts w:ascii="Times New Roman" w:eastAsia="仿宋_GB2312" w:cs="Times New Roman" w:hAnsi="Times New Roman"/>
          <w:color w:val="000000"/>
          <w:sz w:val="32"/>
          <w:szCs w:val="32"/>
        </w:rPr>
        <w:t>各类文艺书籍10部</w:t>
      </w:r>
      <w:r>
        <w:rPr>
          <w:rFonts w:ascii="Times New Roman" w:eastAsia="仿宋_GB2312" w:cs="Times New Roman" w:hAnsi="Times New Roman"/>
          <w:color w:val="000000"/>
          <w:sz w:val="32"/>
          <w:szCs w:val="32"/>
          <w:lang w:val="en-US" w:eastAsia="zh-CN"/>
        </w:rPr>
        <w:t>，</w:t>
      </w:r>
      <w:r>
        <w:rPr>
          <w:rFonts w:ascii="Times New Roman" w:eastAsia="仿宋_GB2312" w:cs="Times New Roman" w:hAnsi="Times New Roman"/>
          <w:color w:val="000000"/>
          <w:sz w:val="32"/>
          <w:szCs w:val="32"/>
        </w:rPr>
        <w:t>力争在省级以上刊物发表作品100件。</w:t>
      </w:r>
      <w:r>
        <w:rPr>
          <w:rFonts w:ascii="Times New Roman" w:eastAsia="仿宋_GB2312" w:cs="Times New Roman" w:hAnsi="Times New Roman"/>
          <w:color w:val="000000"/>
          <w:sz w:val="32"/>
          <w:szCs w:val="32"/>
          <w:lang w:eastAsia="zh-CN"/>
        </w:rPr>
        <w:t>围绕“遂宁舰”打造系列文艺作品。积极创作作品参加</w:t>
      </w:r>
      <w:r>
        <w:rPr>
          <w:rFonts w:ascii="Times New Roman" w:eastAsia="仿宋_GB2312" w:cs="Times New Roman" w:hAnsi="Times New Roman"/>
          <w:color w:val="000000"/>
          <w:sz w:val="32"/>
          <w:szCs w:val="32"/>
          <w:lang w:val="en-US" w:eastAsia="zh-CN"/>
        </w:rPr>
        <w:t>2017年四川省舞蹈新作比赛、2017年四川省第三届曲艺杂技木偶皮影比赛、第十六届四川省小戏小品比赛等中省</w:t>
      </w:r>
      <w:r>
        <w:rPr>
          <w:rFonts w:ascii="Times New Roman" w:eastAsia="仿宋_GB2312" w:cs="Times New Roman" w:hAnsi="Times New Roman"/>
          <w:color w:val="000000"/>
          <w:sz w:val="32"/>
          <w:szCs w:val="32"/>
          <w:lang w:eastAsia="zh-CN"/>
        </w:rPr>
        <w:t>各类艺术门类的赛事活动。为美术创作提供更多交流展示平台，提升遂宁美术影响力。</w:t>
      </w: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rPr>
          <w:rFonts w:ascii="Times New Roman" w:eastAsia="黑体" w:cs="Times New Roman" w:hAnsi="Times New Roman"/>
          <w:color w:val="000000"/>
          <w:sz w:val="32"/>
          <w:szCs w:val="32"/>
          <w:lang w:val="en-US" w:eastAsia="zh-CN"/>
        </w:rPr>
      </w:pPr>
      <w:r>
        <w:rPr>
          <w:rFonts w:ascii="Times New Roman" w:eastAsia="黑体" w:cs="Times New Roman" w:hAnsi="Times New Roman"/>
          <w:color w:val="000000"/>
          <w:sz w:val="32"/>
          <w:szCs w:val="32"/>
          <w:lang w:val="en-US" w:eastAsia="zh-CN"/>
        </w:rPr>
        <w:t xml:space="preserve">    三、开展形式多样的文化活动，不断丰富群众精神文化生活</w:t>
      </w: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rPr>
          <w:rFonts w:ascii="Times New Roman" w:eastAsia="仿宋_GB2312" w:cs="Times New Roman" w:hAnsi="Times New Roman"/>
          <w:snapToGrid w:val="0"/>
          <w:color w:val="000000"/>
          <w:kern w:val="0"/>
          <w:sz w:val="32"/>
          <w:szCs w:val="32"/>
        </w:rPr>
      </w:pPr>
      <w:r>
        <w:rPr>
          <w:rFonts w:ascii="Times New Roman" w:eastAsia="仿宋_GB2312" w:cs="Times New Roman" w:hAnsi="Times New Roman"/>
          <w:snapToGrid w:val="0"/>
          <w:color w:val="000000"/>
          <w:kern w:val="0"/>
          <w:sz w:val="32"/>
          <w:szCs w:val="32"/>
          <w:lang w:val="en-US" w:eastAsia="zh-CN"/>
        </w:rPr>
        <w:t xml:space="preserve">    </w:t>
      </w:r>
      <w:r>
        <w:rPr>
          <w:rFonts w:ascii="Times New Roman" w:eastAsia="仿宋_GB2312" w:cs="Times New Roman" w:hAnsi="Times New Roman"/>
          <w:snapToGrid w:val="0"/>
          <w:color w:val="000000"/>
          <w:kern w:val="0"/>
          <w:sz w:val="32"/>
          <w:szCs w:val="32"/>
          <w:lang w:eastAsia="zh-CN"/>
        </w:rPr>
        <w:t>策划第四届涪江文化艺术节，举办</w:t>
      </w:r>
      <w:r>
        <w:rPr>
          <w:rFonts w:ascii="Times New Roman" w:eastAsia="仿宋_GB2312" w:cs="Times New Roman" w:hAnsi="Times New Roman"/>
          <w:color w:val="000000"/>
          <w:sz w:val="32"/>
          <w:szCs w:val="32"/>
        </w:rPr>
        <w:t>第九届“幸福家园”群众文化节</w:t>
      </w:r>
      <w:r>
        <w:rPr>
          <w:rFonts w:ascii="Times New Roman" w:eastAsia="仿宋_GB2312" w:cs="Times New Roman" w:hAnsi="Times New Roman"/>
          <w:color w:val="000000"/>
          <w:sz w:val="32"/>
          <w:szCs w:val="32"/>
          <w:lang w:eastAsia="zh-CN"/>
        </w:rPr>
        <w:t>、</w:t>
      </w:r>
      <w:r>
        <w:rPr>
          <w:rFonts w:ascii="Times New Roman" w:eastAsia="仿宋_GB2312" w:cs="Times New Roman" w:hAnsi="Times New Roman"/>
          <w:color w:val="000000"/>
          <w:sz w:val="32"/>
          <w:szCs w:val="32"/>
        </w:rPr>
        <w:t>新年音乐会、春节联欢晚会、</w:t>
      </w:r>
      <w:r>
        <w:rPr>
          <w:rFonts w:ascii="Times New Roman" w:eastAsia="仿宋_GB2312" w:cs="Times New Roman" w:hAnsi="Times New Roman"/>
          <w:color w:val="000000"/>
          <w:sz w:val="32"/>
          <w:szCs w:val="32"/>
          <w:lang w:eastAsia="zh-CN"/>
        </w:rPr>
        <w:t>圣莲岛</w:t>
      </w:r>
      <w:r>
        <w:rPr>
          <w:rFonts w:ascii="Times New Roman" w:eastAsia="仿宋_GB2312" w:cs="Times New Roman" w:hAnsi="Times New Roman"/>
          <w:color w:val="000000"/>
          <w:sz w:val="32"/>
          <w:szCs w:val="32"/>
        </w:rPr>
        <w:t>观音</w:t>
      </w:r>
      <w:r>
        <w:rPr>
          <w:rFonts w:ascii="Times New Roman" w:eastAsia="仿宋_GB2312" w:cs="Times New Roman" w:hAnsi="Times New Roman"/>
          <w:color w:val="000000"/>
          <w:sz w:val="32"/>
          <w:szCs w:val="32"/>
          <w:lang w:eastAsia="zh-CN"/>
        </w:rPr>
        <w:t>文化</w:t>
      </w:r>
      <w:r>
        <w:rPr>
          <w:rFonts w:ascii="Times New Roman" w:eastAsia="仿宋_GB2312" w:cs="Times New Roman" w:hAnsi="Times New Roman"/>
          <w:color w:val="000000"/>
          <w:sz w:val="32"/>
          <w:szCs w:val="32"/>
        </w:rPr>
        <w:t>灯会等</w:t>
      </w:r>
      <w:r>
        <w:rPr>
          <w:rFonts w:ascii="Times New Roman" w:eastAsia="仿宋_GB2312" w:cs="Times New Roman" w:hAnsi="Times New Roman"/>
          <w:color w:val="000000"/>
          <w:sz w:val="32"/>
          <w:szCs w:val="32"/>
          <w:lang w:eastAsia="zh-CN"/>
        </w:rPr>
        <w:t>大型活动</w:t>
      </w:r>
      <w:r>
        <w:rPr>
          <w:rFonts w:ascii="Times New Roman" w:eastAsia="仿宋_GB2312" w:cs="Times New Roman" w:hAnsi="Times New Roman"/>
          <w:color w:val="000000"/>
          <w:sz w:val="32"/>
          <w:szCs w:val="32"/>
        </w:rPr>
        <w:t>，开展形式多样的节日文化活动。</w:t>
      </w:r>
      <w:r>
        <w:rPr>
          <w:rFonts w:ascii="Times New Roman" w:eastAsia="仿宋_GB2312" w:cs="Times New Roman" w:hAnsi="Times New Roman"/>
          <w:snapToGrid w:val="0"/>
          <w:color w:val="000000"/>
          <w:kern w:val="0"/>
          <w:sz w:val="32"/>
          <w:szCs w:val="32"/>
        </w:rPr>
        <w:t>加大政府购买公共文化服务力度</w:t>
      </w:r>
      <w:r>
        <w:rPr>
          <w:rFonts w:ascii="Times New Roman" w:eastAsia="仿宋_GB2312" w:cs="Times New Roman" w:hAnsi="Times New Roman"/>
          <w:snapToGrid w:val="0"/>
          <w:color w:val="000000"/>
          <w:kern w:val="0"/>
          <w:sz w:val="32"/>
          <w:szCs w:val="32"/>
          <w:lang w:eastAsia="zh-CN"/>
        </w:rPr>
        <w:t>，</w:t>
      </w:r>
      <w:r>
        <w:rPr>
          <w:rFonts w:ascii="Times New Roman" w:eastAsia="仿宋_GB2312" w:cs="Times New Roman" w:hAnsi="Times New Roman"/>
          <w:snapToGrid w:val="0"/>
          <w:color w:val="000000"/>
          <w:kern w:val="0"/>
          <w:sz w:val="32"/>
          <w:szCs w:val="32"/>
        </w:rPr>
        <w:t>实施</w:t>
      </w:r>
      <w:r>
        <w:rPr>
          <w:rFonts w:ascii="Times New Roman" w:eastAsia="仿宋_GB2312" w:cs="Times New Roman" w:hAnsi="Times New Roman"/>
          <w:color w:val="000000"/>
          <w:sz w:val="32"/>
          <w:szCs w:val="32"/>
        </w:rPr>
        <w:t>“文化进万家”“文艺小分队走进贫困村”等文化惠民活动，</w:t>
      </w:r>
      <w:r>
        <w:rPr>
          <w:rFonts w:ascii="Times New Roman" w:eastAsia="仿宋_GB2312" w:cs="Times New Roman" w:hAnsi="Times New Roman"/>
          <w:color w:val="000000"/>
          <w:sz w:val="32"/>
          <w:szCs w:val="32"/>
          <w:lang w:eastAsia="zh-CN"/>
        </w:rPr>
        <w:t>打造艺术剧目、文艺节目，在全市巡演，推广遂宁名人，提升遂宁影响力</w:t>
      </w:r>
      <w:r>
        <w:rPr>
          <w:rFonts w:ascii="Times New Roman" w:eastAsia="仿宋_GB2312" w:cs="Times New Roman" w:hAnsi="Times New Roman"/>
          <w:snapToGrid w:val="0"/>
          <w:color w:val="000000"/>
          <w:kern w:val="0"/>
          <w:sz w:val="32"/>
          <w:szCs w:val="32"/>
        </w:rPr>
        <w:t>。深入开展“书香遂宁”全民阅读活动，组织第三届“遂宁市书香家庭、书香社区”评选、第二届“遂宁书市”“农民读书月”等活动</w:t>
      </w:r>
      <w:r>
        <w:rPr>
          <w:rFonts w:ascii="Times New Roman" w:eastAsia="仿宋_GB2312" w:cs="Times New Roman" w:hAnsi="Times New Roman"/>
          <w:snapToGrid w:val="0"/>
          <w:color w:val="000000"/>
          <w:kern w:val="0"/>
          <w:sz w:val="32"/>
          <w:szCs w:val="32"/>
          <w:lang w:eastAsia="zh-CN"/>
        </w:rPr>
        <w:t>，推动“书香遂宁”建设</w:t>
      </w:r>
      <w:r>
        <w:rPr>
          <w:rFonts w:ascii="Times New Roman" w:eastAsia="仿宋_GB2312" w:cs="Times New Roman" w:hAnsi="Times New Roman"/>
          <w:snapToGrid w:val="0"/>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rPr>
          <w:rFonts w:ascii="Times New Roman" w:eastAsia="黑体" w:cs="Times New Roman" w:hAnsi="Times New Roman"/>
          <w:color w:val="000000"/>
          <w:sz w:val="32"/>
          <w:szCs w:val="32"/>
          <w:lang w:val="en-US" w:eastAsia="zh-CN"/>
        </w:rPr>
      </w:pPr>
      <w:r>
        <w:rPr>
          <w:rFonts w:ascii="Times New Roman" w:eastAsia="黑体" w:cs="Times New Roman" w:hAnsi="Times New Roman"/>
          <w:color w:val="000000"/>
          <w:sz w:val="32"/>
          <w:szCs w:val="32"/>
          <w:lang w:val="en-US" w:eastAsia="zh-CN"/>
        </w:rPr>
        <w:t xml:space="preserve">    四、不断推动媒体转型升级发展，加快“高清遂宁 智慧广电”建设</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jc w:val="both"/>
        <w:textAlignment w:val="auto"/>
        <w:rPr>
          <w:rFonts w:ascii="Times New Roman" w:eastAsia="仿宋_GB2312" w:cs="Times New Roman" w:hAnsi="Times New Roman"/>
          <w:snapToGrid w:val="0"/>
          <w:color w:val="000000"/>
          <w:kern w:val="0"/>
          <w:sz w:val="32"/>
          <w:szCs w:val="32"/>
          <w:lang w:eastAsia="zh-CN"/>
        </w:rPr>
      </w:pPr>
      <w:r>
        <w:rPr>
          <w:rFonts w:ascii="Times New Roman" w:eastAsia="仿宋_GB2312" w:cs="Times New Roman" w:hAnsi="Times New Roman"/>
          <w:sz w:val="32"/>
          <w:szCs w:val="32"/>
          <w:lang w:eastAsia="zh-CN"/>
        </w:rPr>
        <w:t>启动</w:t>
      </w:r>
      <w:r>
        <w:rPr>
          <w:rFonts w:ascii="Times New Roman" w:eastAsia="仿宋_GB2312" w:cs="Times New Roman" w:hAnsi="Times New Roman"/>
          <w:sz w:val="32"/>
          <w:szCs w:val="32"/>
        </w:rPr>
        <w:t>“高清遂宁</w:t>
      </w:r>
      <w:r>
        <w:rPr>
          <w:rFonts w:ascii="Times New Roman" w:eastAsia="仿宋_GB2312" w:cs="Times New Roman" w:hAnsi="Times New Roman"/>
          <w:sz w:val="32"/>
          <w:szCs w:val="32"/>
          <w:lang w:val="en-US" w:eastAsia="zh-CN"/>
        </w:rPr>
        <w:t xml:space="preserve"> </w:t>
      </w:r>
      <w:r>
        <w:rPr>
          <w:rFonts w:ascii="Times New Roman" w:eastAsia="仿宋_GB2312" w:cs="Times New Roman" w:hAnsi="Times New Roman"/>
          <w:sz w:val="32"/>
          <w:szCs w:val="32"/>
        </w:rPr>
        <w:t>智慧广电”</w:t>
      </w:r>
      <w:r>
        <w:rPr>
          <w:rFonts w:ascii="Times New Roman" w:eastAsia="仿宋_GB2312" w:cs="Times New Roman" w:hAnsi="Times New Roman"/>
          <w:sz w:val="32"/>
          <w:szCs w:val="32"/>
          <w:lang w:eastAsia="zh-CN"/>
        </w:rPr>
        <w:t>建设，出台我市实施方案。开展智慧报刊建设，报纸数字化率达到</w:t>
      </w:r>
      <w:r>
        <w:rPr>
          <w:rFonts w:ascii="Times New Roman" w:eastAsia="仿宋_GB2312" w:cs="Times New Roman" w:hAnsi="Times New Roman"/>
          <w:sz w:val="32"/>
          <w:szCs w:val="32"/>
          <w:lang w:val="en-US" w:eastAsia="zh-CN"/>
        </w:rPr>
        <w:t>100%，期刊数字化率达到90%。加快媒体产品客户端APP建设，建成率达到80%</w:t>
      </w:r>
      <w:r>
        <w:rPr>
          <w:rFonts w:ascii="Times New Roman" w:eastAsia="仿宋_GB2312" w:cs="Times New Roman" w:hAnsi="Times New Roman"/>
          <w:sz w:val="32"/>
          <w:szCs w:val="32"/>
          <w:lang w:eastAsia="zh-CN"/>
        </w:rPr>
        <w:t>。推进智能印刷，规模以上印刷企业数字化率达到</w:t>
      </w:r>
      <w:r>
        <w:rPr>
          <w:rFonts w:ascii="Times New Roman" w:eastAsia="仿宋_GB2312" w:cs="Times New Roman" w:hAnsi="Times New Roman"/>
          <w:sz w:val="32"/>
          <w:szCs w:val="32"/>
          <w:lang w:val="en-US" w:eastAsia="zh-CN"/>
        </w:rPr>
        <w:t>80%以上。推进数字化阅读，数字化阅读率达65%以上。</w:t>
      </w:r>
      <w:r>
        <w:rPr>
          <w:rFonts w:ascii="Times New Roman" w:eastAsia="仿宋_GB2312" w:cs="Times New Roman" w:hAnsi="Times New Roman"/>
          <w:sz w:val="32"/>
          <w:szCs w:val="32"/>
          <w:lang w:eastAsia="zh-CN"/>
        </w:rPr>
        <w:t>启动数字文化视听社区建设，推出数字文化视听社区服务，承载智慧物业、数字图书、电视政务、民生服务等功能。</w:t>
      </w:r>
      <w:r>
        <w:rPr>
          <w:rFonts w:ascii="Times New Roman" w:eastAsia="仿宋_GB2312" w:cs="Times New Roman" w:hAnsi="Times New Roman"/>
          <w:sz w:val="32"/>
          <w:szCs w:val="32"/>
        </w:rPr>
        <w:t>严格媒体机构管理，强化内容</w:t>
      </w:r>
      <w:r>
        <w:rPr>
          <w:rFonts w:ascii="Times New Roman" w:eastAsia="仿宋_GB2312" w:cs="Times New Roman" w:hAnsi="Times New Roman"/>
          <w:sz w:val="32"/>
          <w:szCs w:val="32"/>
          <w:lang w:eastAsia="zh-CN"/>
        </w:rPr>
        <w:t>监管，建立市县两级的监听监管监看制度</w:t>
      </w:r>
      <w:r>
        <w:rPr>
          <w:rFonts w:ascii="Times New Roman" w:eastAsia="仿宋_GB2312" w:cs="Times New Roman" w:hAnsi="Times New Roman"/>
          <w:sz w:val="32"/>
          <w:szCs w:val="32"/>
        </w:rPr>
        <w:t>，</w:t>
      </w:r>
      <w:r>
        <w:rPr>
          <w:rFonts w:ascii="Times New Roman" w:eastAsia="仿宋_GB2312" w:cs="Times New Roman" w:hAnsi="Times New Roman"/>
          <w:sz w:val="32"/>
          <w:szCs w:val="32"/>
          <w:lang w:eastAsia="zh-CN"/>
        </w:rPr>
        <w:t>加大新闻“三假”、低俗内容、虚假广告、网络视听等重点领域治理力度，</w:t>
      </w:r>
      <w:r>
        <w:rPr>
          <w:rFonts w:ascii="Times New Roman" w:eastAsia="仿宋_GB2312" w:cs="Times New Roman" w:hAnsi="Times New Roman"/>
          <w:sz w:val="32"/>
          <w:szCs w:val="32"/>
        </w:rPr>
        <w:t>规范各类媒体传播</w:t>
      </w:r>
      <w:r>
        <w:rPr>
          <w:rFonts w:ascii="Times New Roman" w:eastAsia="仿宋_GB2312" w:cs="Times New Roman" w:hAnsi="Times New Roman"/>
          <w:sz w:val="32"/>
          <w:szCs w:val="32"/>
          <w:lang w:eastAsia="zh-CN"/>
        </w:rPr>
        <w:t>及出版发行</w:t>
      </w:r>
      <w:r>
        <w:rPr>
          <w:rFonts w:ascii="Times New Roman" w:eastAsia="仿宋_GB2312" w:cs="Times New Roman" w:hAnsi="Times New Roman"/>
          <w:sz w:val="32"/>
          <w:szCs w:val="32"/>
        </w:rPr>
        <w:t>秩序。深化绿色频率频道创建活动，</w:t>
      </w:r>
      <w:r>
        <w:rPr>
          <w:rFonts w:ascii="Times New Roman" w:eastAsia="仿宋_GB2312" w:cs="Times New Roman" w:hAnsi="Times New Roman"/>
          <w:sz w:val="32"/>
          <w:szCs w:val="32"/>
          <w:u w:val="none" w:color="080000"/>
          <w:lang w:eastAsia="zh-CN"/>
        </w:rPr>
        <w:t>指导</w:t>
      </w:r>
      <w:r>
        <w:rPr>
          <w:rFonts w:ascii="Times New Roman" w:eastAsia="仿宋_GB2312" w:cs="Times New Roman" w:hAnsi="Times New Roman"/>
          <w:sz w:val="32"/>
          <w:szCs w:val="32"/>
        </w:rPr>
        <w:t>广播电视视听节目</w:t>
      </w:r>
      <w:r>
        <w:rPr>
          <w:rFonts w:ascii="Times New Roman" w:eastAsia="仿宋_GB2312" w:cs="Times New Roman" w:hAnsi="Times New Roman"/>
          <w:sz w:val="32"/>
          <w:szCs w:val="32"/>
          <w:lang w:eastAsia="zh-CN"/>
        </w:rPr>
        <w:t>质量提升</w:t>
      </w:r>
      <w:r>
        <w:rPr>
          <w:rFonts w:ascii="Times New Roman" w:eastAsia="仿宋_GB2312" w:cs="Times New Roman" w:hAnsi="Times New Roman"/>
          <w:sz w:val="32"/>
          <w:szCs w:val="32"/>
        </w:rPr>
        <w:t>。</w:t>
      </w:r>
      <w:r>
        <w:rPr>
          <w:rFonts w:ascii="Times New Roman" w:eastAsia="仿宋_GB2312" w:cs="Times New Roman" w:hAnsi="Times New Roman"/>
          <w:bCs/>
          <w:color w:val="000000"/>
          <w:spacing w:val="5"/>
          <w:sz w:val="32"/>
          <w:szCs w:val="32"/>
          <w:lang w:eastAsia="zh-CN"/>
        </w:rPr>
        <w:t>组织作品参加第二届网络视频创作大赛。开展公益广告创作展播，报送不少于</w:t>
      </w:r>
      <w:r>
        <w:rPr>
          <w:rFonts w:ascii="Times New Roman" w:eastAsia="仿宋_GB2312" w:cs="Times New Roman" w:hAnsi="Times New Roman"/>
          <w:bCs/>
          <w:color w:val="000000"/>
          <w:spacing w:val="5"/>
          <w:sz w:val="32"/>
          <w:szCs w:val="32"/>
          <w:lang w:val="en-US" w:eastAsia="zh-CN"/>
        </w:rPr>
        <w:t>10件</w:t>
      </w:r>
      <w:r>
        <w:rPr>
          <w:rFonts w:ascii="Times New Roman" w:eastAsia="仿宋_GB2312" w:cs="Times New Roman" w:hAnsi="Times New Roman"/>
          <w:bCs/>
          <w:color w:val="000000"/>
          <w:spacing w:val="5"/>
          <w:sz w:val="32"/>
          <w:szCs w:val="32"/>
          <w:lang w:eastAsia="zh-CN"/>
        </w:rPr>
        <w:t>作品参加第六届全省广播电视公益广告创作展播活动。</w:t>
      </w:r>
      <w:r>
        <w:rPr>
          <w:rFonts w:ascii="Times New Roman" w:eastAsia="仿宋_GB2312" w:cs="Times New Roman" w:hAnsi="Times New Roman"/>
          <w:sz w:val="32"/>
          <w:szCs w:val="32"/>
          <w:u w:val="none" w:color="080000"/>
          <w:lang w:eastAsia="zh-CN"/>
        </w:rPr>
        <w:t>完善广播电视安全播出应急预案，加强安全播出管理。</w:t>
      </w: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rPr>
          <w:rFonts w:ascii="Times New Roman" w:eastAsia="黑体" w:cs="Times New Roman" w:hAnsi="Times New Roman"/>
          <w:color w:val="000000"/>
          <w:sz w:val="32"/>
          <w:szCs w:val="32"/>
          <w:lang w:val="en-US" w:eastAsia="zh-CN"/>
        </w:rPr>
      </w:pPr>
      <w:r>
        <w:rPr>
          <w:rFonts w:ascii="Times New Roman" w:eastAsia="黑体" w:cs="Times New Roman" w:hAnsi="Times New Roman"/>
          <w:color w:val="000000"/>
          <w:sz w:val="32"/>
          <w:szCs w:val="32"/>
          <w:lang w:val="en-US" w:eastAsia="zh-CN"/>
        </w:rPr>
        <w:t xml:space="preserve">    五、加强文化遗产保护，进一步丰富遂宁城市文化内涵</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jc w:val="both"/>
        <w:textAlignment w:val="auto"/>
        <w:rPr>
          <w:rFonts w:ascii="Times New Roman" w:eastAsia="仿宋_GB2312" w:cs="Times New Roman" w:hAnsi="Times New Roman"/>
          <w:color w:val="000000"/>
          <w:sz w:val="32"/>
          <w:szCs w:val="32"/>
          <w:lang w:eastAsia="zh-CN"/>
        </w:rPr>
      </w:pPr>
      <w:r>
        <w:rPr>
          <w:rFonts w:ascii="Times New Roman" w:eastAsia="仿宋_GB2312" w:cs="Times New Roman" w:hAnsi="Times New Roman"/>
          <w:color w:val="000000"/>
          <w:sz w:val="32"/>
          <w:szCs w:val="32"/>
        </w:rPr>
        <w:t>出台我市《关于进一步加强文物工作的实施意见》</w:t>
      </w:r>
      <w:r>
        <w:rPr>
          <w:rFonts w:ascii="Times New Roman" w:eastAsia="仿宋_GB2312" w:cs="Times New Roman" w:hAnsi="Times New Roman"/>
          <w:color w:val="000000"/>
          <w:sz w:val="32"/>
          <w:szCs w:val="32"/>
          <w:lang w:eastAsia="zh-CN"/>
        </w:rPr>
        <w:t>，</w:t>
      </w:r>
      <w:r>
        <w:rPr>
          <w:rFonts w:ascii="Times New Roman" w:eastAsia="仿宋_GB2312" w:cs="Times New Roman" w:hAnsi="Times New Roman"/>
          <w:color w:val="000000"/>
          <w:sz w:val="32"/>
          <w:szCs w:val="32"/>
        </w:rPr>
        <w:t>落实市、县（区）文物保护专项经费，对天上宫、百福院等文物保护单位进行维修保护。</w:t>
      </w:r>
      <w:r>
        <w:rPr>
          <w:rFonts w:ascii="Times New Roman" w:eastAsia="仿宋_GB2312" w:cs="Times New Roman" w:hAnsi="Times New Roman"/>
          <w:color w:val="000000"/>
          <w:sz w:val="32"/>
          <w:szCs w:val="32"/>
          <w:lang w:eastAsia="zh-CN"/>
        </w:rPr>
        <w:t>抓好第八批全国重点文物保护单位和第九批省级文物保护单位遴选申报工作及第五批四川省非遗项目名录申报工作。</w:t>
      </w:r>
      <w:r>
        <w:rPr>
          <w:rFonts w:ascii="Times New Roman" w:eastAsia="仿宋_GB2312" w:cs="Times New Roman" w:hAnsi="Times New Roman"/>
          <w:color w:val="000000"/>
          <w:sz w:val="32"/>
          <w:szCs w:val="32"/>
        </w:rPr>
        <w:t>编撰出版《遂宁市非物质文化遗产抢救保护丛书》之《坐歌堂与叫卖调》，深度挖掘</w:t>
      </w:r>
      <w:r>
        <w:rPr>
          <w:rFonts w:ascii="Times New Roman" w:eastAsia="仿宋_GB2312" w:cs="Times New Roman" w:hAnsi="Times New Roman"/>
          <w:color w:val="000000"/>
          <w:sz w:val="32"/>
          <w:szCs w:val="32"/>
          <w:lang w:eastAsia="zh-CN"/>
        </w:rPr>
        <w:t>卓筒井、</w:t>
      </w:r>
      <w:r>
        <w:rPr>
          <w:rFonts w:ascii="Times New Roman" w:eastAsia="仿宋_GB2312" w:cs="Times New Roman" w:hAnsi="Times New Roman"/>
          <w:color w:val="000000"/>
          <w:sz w:val="32"/>
          <w:szCs w:val="32"/>
        </w:rPr>
        <w:t>李时珍《本草纲目》</w:t>
      </w:r>
      <w:r>
        <w:rPr>
          <w:rFonts w:ascii="Times New Roman" w:eastAsia="仿宋_GB2312" w:cs="Times New Roman" w:hAnsi="Times New Roman"/>
          <w:color w:val="000000"/>
          <w:sz w:val="32"/>
          <w:szCs w:val="32"/>
          <w:lang w:eastAsia="zh-CN"/>
        </w:rPr>
        <w:t>等</w:t>
      </w:r>
      <w:r>
        <w:rPr>
          <w:rFonts w:ascii="Times New Roman" w:eastAsia="仿宋_GB2312" w:cs="Times New Roman" w:hAnsi="Times New Roman"/>
          <w:color w:val="000000"/>
          <w:sz w:val="32"/>
          <w:szCs w:val="32"/>
        </w:rPr>
        <w:t>历史文化资源。</w:t>
      </w:r>
      <w:r>
        <w:rPr>
          <w:rFonts w:ascii="Times New Roman" w:eastAsia="仿宋_GB2312" w:cs="Times New Roman" w:hAnsi="Times New Roman"/>
          <w:color w:val="000000"/>
          <w:sz w:val="32"/>
          <w:szCs w:val="32"/>
          <w:lang w:eastAsia="zh-CN"/>
        </w:rPr>
        <w:t>推动博物馆体系建设，力争</w:t>
      </w:r>
      <w:r>
        <w:rPr>
          <w:rFonts w:ascii="Times New Roman" w:eastAsia="仿宋_GB2312" w:cs="Times New Roman" w:hAnsi="Times New Roman"/>
          <w:color w:val="000000"/>
          <w:sz w:val="32"/>
          <w:szCs w:val="32"/>
          <w:lang w:val="zh-CN"/>
        </w:rPr>
        <w:t>新发展民办博物馆</w:t>
      </w:r>
      <w:r>
        <w:rPr>
          <w:rFonts w:ascii="Times New Roman" w:eastAsia="仿宋_GB2312" w:cs="Times New Roman" w:hAnsi="Times New Roman"/>
          <w:color w:val="000000"/>
          <w:sz w:val="32"/>
          <w:szCs w:val="32"/>
        </w:rPr>
        <w:t>1家</w:t>
      </w:r>
      <w:r>
        <w:rPr>
          <w:rFonts w:ascii="Times New Roman" w:eastAsia="仿宋_GB2312" w:cs="Times New Roman" w:hAnsi="Times New Roman"/>
          <w:color w:val="000000"/>
          <w:sz w:val="32"/>
          <w:szCs w:val="32"/>
          <w:lang w:eastAsia="zh-CN"/>
        </w:rPr>
        <w:t>，深入</w:t>
      </w:r>
      <w:r>
        <w:rPr>
          <w:rFonts w:ascii="Times New Roman" w:eastAsia="仿宋_GB2312" w:cs="Times New Roman" w:hAnsi="Times New Roman"/>
          <w:color w:val="000000"/>
          <w:sz w:val="32"/>
          <w:szCs w:val="32"/>
        </w:rPr>
        <w:t>开展流动博物馆巡展</w:t>
      </w:r>
      <w:r>
        <w:rPr>
          <w:rFonts w:ascii="Times New Roman" w:eastAsia="仿宋_GB2312" w:cs="Times New Roman" w:hAnsi="Times New Roman"/>
          <w:color w:val="000000"/>
          <w:sz w:val="32"/>
          <w:szCs w:val="32"/>
          <w:lang w:eastAsia="zh-CN"/>
        </w:rPr>
        <w:t>，加快博物馆信息化建设</w:t>
      </w:r>
      <w:r>
        <w:rPr>
          <w:rFonts w:ascii="Times New Roman" w:eastAsia="仿宋_GB2312" w:cs="Times New Roman" w:hAnsi="Times New Roman"/>
          <w:color w:val="000000"/>
          <w:sz w:val="32"/>
          <w:szCs w:val="32"/>
        </w:rPr>
        <w:t>。</w:t>
      </w:r>
      <w:r>
        <w:rPr>
          <w:rFonts w:ascii="Times New Roman" w:eastAsia="仿宋_GB2312" w:cs="Times New Roman" w:hAnsi="Times New Roman"/>
          <w:color w:val="000000"/>
          <w:sz w:val="32"/>
          <w:szCs w:val="32"/>
          <w:lang w:eastAsia="zh-CN"/>
        </w:rPr>
        <w:t>开展第一次全国可移动文物普查成果运用，组织申报</w:t>
      </w:r>
      <w:r>
        <w:rPr>
          <w:rFonts w:ascii="Times New Roman" w:eastAsia="仿宋_GB2312" w:cs="Times New Roman" w:hAnsi="Times New Roman"/>
          <w:color w:val="000000"/>
          <w:sz w:val="32"/>
          <w:szCs w:val="32"/>
          <w:lang w:val="en-US" w:eastAsia="zh-CN"/>
        </w:rPr>
        <w:t>2017-2019年度中省民间文化之乡。</w:t>
      </w:r>
      <w:r>
        <w:rPr>
          <w:rFonts w:ascii="Times New Roman" w:eastAsia="仿宋_GB2312" w:cs="Times New Roman" w:hAnsi="Times New Roman"/>
          <w:color w:val="000000"/>
          <w:sz w:val="32"/>
          <w:szCs w:val="32"/>
          <w:lang w:eastAsia="zh-CN"/>
        </w:rPr>
        <w:t>利用我市特色文化资源，开展对外文化交流。</w:t>
      </w:r>
      <w:r>
        <w:rPr>
          <w:rFonts w:ascii="Times New Roman" w:eastAsia="仿宋_GB2312" w:cs="Times New Roman" w:hAnsi="Times New Roman"/>
          <w:color w:val="000000"/>
          <w:sz w:val="32"/>
          <w:szCs w:val="32"/>
        </w:rPr>
        <w:t>支持宋瓷</w:t>
      </w:r>
      <w:r>
        <w:rPr>
          <w:rFonts w:ascii="Times New Roman" w:eastAsia="仿宋_GB2312" w:cs="Times New Roman" w:hAnsi="Times New Roman"/>
          <w:color w:val="000000"/>
          <w:sz w:val="32"/>
          <w:szCs w:val="32"/>
          <w:lang w:eastAsia="zh-CN"/>
        </w:rPr>
        <w:t>博物馆</w:t>
      </w:r>
      <w:r>
        <w:rPr>
          <w:rFonts w:ascii="Times New Roman" w:eastAsia="仿宋_GB2312" w:cs="Times New Roman" w:hAnsi="Times New Roman"/>
          <w:color w:val="000000"/>
          <w:sz w:val="32"/>
          <w:szCs w:val="32"/>
        </w:rPr>
        <w:t>与山西省博物馆合作举办宋瓷精粹·文物交流展出</w:t>
      </w:r>
      <w:r>
        <w:rPr>
          <w:rFonts w:ascii="Times New Roman" w:eastAsia="仿宋_GB2312" w:cs="Times New Roman" w:hAnsi="Times New Roman"/>
          <w:color w:val="000000"/>
          <w:sz w:val="32"/>
          <w:szCs w:val="32"/>
          <w:lang w:eastAsia="zh-CN"/>
        </w:rPr>
        <w:t>、与自贡盐业历史博物馆举办“宋代瓷器精品展”</w:t>
      </w:r>
      <w:r>
        <w:rPr>
          <w:rFonts w:ascii="Times New Roman" w:eastAsia="仿宋_GB2312" w:cs="Times New Roman" w:hAnsi="Times New Roman"/>
          <w:color w:val="000000"/>
          <w:sz w:val="32"/>
          <w:szCs w:val="32"/>
        </w:rPr>
        <w:t>。</w:t>
      </w:r>
      <w:r>
        <w:rPr>
          <w:rFonts w:ascii="Times New Roman" w:eastAsia="仿宋_GB2312" w:cs="Times New Roman" w:hAnsi="Times New Roman"/>
          <w:color w:val="000000"/>
          <w:sz w:val="32"/>
          <w:szCs w:val="32"/>
          <w:lang w:eastAsia="zh-CN"/>
        </w:rPr>
        <w:t>支持市杂技团重新打造杂技节目参加第三届中国杂技艺术节。</w:t>
      </w:r>
      <w:r>
        <w:rPr>
          <w:rFonts w:ascii="Times New Roman" w:eastAsia="仿宋_GB2312" w:cs="Times New Roman" w:hAnsi="Times New Roman"/>
          <w:color w:val="000000"/>
          <w:sz w:val="32"/>
          <w:szCs w:val="32"/>
        </w:rPr>
        <w:t>支持市杂技团、春苗杂技团、阳光艺术团等文艺院团和观音绣、福锦等特色文化产品赴</w:t>
      </w:r>
      <w:r>
        <w:rPr>
          <w:rFonts w:ascii="Times New Roman" w:eastAsia="仿宋_GB2312" w:cs="Times New Roman" w:hAnsi="Times New Roman"/>
          <w:color w:val="000000"/>
          <w:sz w:val="32"/>
          <w:szCs w:val="32"/>
          <w:lang w:eastAsia="zh-CN"/>
        </w:rPr>
        <w:t>外</w:t>
      </w:r>
      <w:r>
        <w:rPr>
          <w:rFonts w:ascii="Times New Roman" w:eastAsia="仿宋_GB2312" w:cs="Times New Roman" w:hAnsi="Times New Roman"/>
          <w:color w:val="000000"/>
          <w:sz w:val="32"/>
          <w:szCs w:val="32"/>
        </w:rPr>
        <w:t>开展文化交流，推进“遂宁杂技海外百城行”活动。组织非遗项目参加第六届成都国际非遗节</w:t>
      </w:r>
      <w:r>
        <w:rPr>
          <w:rFonts w:ascii="Times New Roman" w:eastAsia="仿宋_GB2312" w:cs="Times New Roman" w:hAnsi="Times New Roman"/>
          <w:color w:val="000000"/>
          <w:sz w:val="32"/>
          <w:szCs w:val="32"/>
          <w:lang w:eastAsia="zh-CN"/>
        </w:rPr>
        <w:t>，扩大遂宁城市影响力</w:t>
      </w:r>
      <w:r>
        <w:rPr>
          <w:rFonts w:ascii="Times New Roman" w:eastAsia="仿宋_GB2312" w:cs="Times New Roman" w:hAnsi="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rPr>
          <w:rFonts w:ascii="Times New Roman" w:eastAsia="黑体" w:cs="Times New Roman" w:hAnsi="Times New Roman"/>
          <w:color w:val="000000"/>
          <w:sz w:val="32"/>
          <w:szCs w:val="32"/>
          <w:lang w:val="en-US" w:eastAsia="zh-CN"/>
        </w:rPr>
      </w:pPr>
      <w:r>
        <w:rPr>
          <w:rFonts w:ascii="Times New Roman" w:eastAsia="黑体" w:cs="Times New Roman" w:hAnsi="Times New Roman"/>
          <w:color w:val="000000"/>
          <w:sz w:val="32"/>
          <w:szCs w:val="32"/>
          <w:lang w:val="en-US" w:eastAsia="zh-CN"/>
        </w:rPr>
        <w:t xml:space="preserve">    六、推动文化产业转型升级，积极引导和扩大文化消费</w:t>
      </w:r>
    </w:p>
    <w:p>
      <w:pPr>
        <w:keepNext w:val="0"/>
        <w:keepLines w:val="0"/>
        <w:pageBreakBefore w:val="0"/>
        <w:widowControl w:val="0"/>
        <w:kinsoku/>
        <w:wordWrap/>
        <w:overflowPunct/>
        <w:topLinePunct w:val="0"/>
        <w:autoSpaceDE/>
        <w:autoSpaceDN/>
        <w:bidi w:val="0"/>
        <w:adjustRightInd/>
        <w:snapToGrid/>
        <w:spacing w:line="560" w:lineRule="exact"/>
        <w:ind w:left="0" w:right="0" w:firstLineChars="200" w:firstLine="660"/>
        <w:jc w:val="both"/>
        <w:textAlignment w:val="auto"/>
        <w:rPr>
          <w:rFonts w:ascii="Times New Roman" w:eastAsia="仿宋_GB2312" w:cs="Times New Roman" w:hAnsi="Times New Roman"/>
          <w:sz w:val="32"/>
          <w:szCs w:val="32"/>
        </w:rPr>
      </w:pPr>
      <w:r>
        <w:rPr>
          <w:rFonts w:ascii="Times New Roman" w:eastAsia="仿宋_GB2312" w:cs="Times New Roman" w:hAnsi="Times New Roman"/>
          <w:bCs/>
          <w:color w:val="000000"/>
          <w:spacing w:val="5"/>
          <w:sz w:val="32"/>
          <w:szCs w:val="32"/>
          <w:lang w:eastAsia="zh-CN"/>
        </w:rPr>
        <w:t>实施“文化提升行动”项目带动，大力发展文化旅游、广播影视网络、演艺娱乐、包装印刷出版、文化创意等六个重点产业，力争2017年规上文化企业经营收入达到70亿元以上。发挥文化创意产业促进会等协会组织的桥梁和平台作用，推进文化创意产业发展。培育1－2个集创意研发、产业孵化、产品交易、人才培训为一体的文化创意产业发展孵化基地，研发“遂宁舰”文化产品，提升文化产业创新力。促推音乐产业发展，打造遂宁音乐品牌，策划项目参加首届四川音乐产业博览园展览。强化文化资源梳理、挖掘和开发利用，推进卓筒井等文化遗产资源发展文化产业。加强文化企业培育，支持印纪传媒公司加强影视娱乐产业发展，支持文化企业开展示范创建工作，全年力争新增规模以上文化企业1－3家。启动文化产业数据统计平台建设，开展规模以上文化企业数据直报，逐步建立文化系统文化产业数据调查机制。</w:t>
      </w:r>
      <w:r>
        <w:rPr>
          <w:rFonts w:ascii="Times New Roman" w:eastAsia="仿宋_GB2312" w:cs="Times New Roman" w:hAnsi="Times New Roman"/>
          <w:sz w:val="32"/>
          <w:szCs w:val="32"/>
          <w:lang w:val="en-US" w:eastAsia="zh-CN" w:bidi="ar-SA"/>
        </w:rPr>
        <w:t>培育资本、产权、人才、技术、信息等文化要素市场，</w:t>
      </w:r>
      <w:r>
        <w:rPr>
          <w:rFonts w:ascii="Times New Roman" w:eastAsia="仿宋_GB2312" w:cs="Times New Roman" w:hAnsi="Times New Roman"/>
          <w:sz w:val="32"/>
          <w:szCs w:val="32"/>
        </w:rPr>
        <w:t>加强文化经营市场监管，</w:t>
      </w:r>
      <w:r>
        <w:rPr>
          <w:rFonts w:ascii="Times New Roman" w:eastAsia="仿宋_GB2312" w:cs="Times New Roman" w:hAnsi="Times New Roman"/>
          <w:sz w:val="32"/>
          <w:szCs w:val="32"/>
          <w:lang w:eastAsia="zh-CN" w:bidi="ar-SA"/>
        </w:rPr>
        <w:t>开展</w:t>
      </w:r>
      <w:r>
        <w:rPr>
          <w:rFonts w:ascii="Times New Roman" w:eastAsia="仿宋" w:cs="Times New Roman" w:hAnsi="Times New Roman"/>
          <w:iCs/>
          <w:sz w:val="32"/>
          <w:szCs w:val="32"/>
          <w:lang w:val="en-US" w:eastAsia="zh-CN"/>
        </w:rPr>
        <w:t>“清源”“固边”“净网”“秋风”“护苗</w:t>
      </w:r>
      <w:r>
        <w:rPr>
          <w:rFonts w:ascii="Times New Roman" w:eastAsia="仿宋_GB2312" w:cs="Times New Roman" w:hAnsi="Times New Roman"/>
          <w:sz w:val="32"/>
          <w:szCs w:val="32"/>
          <w:lang w:val="en-US" w:eastAsia="zh-CN" w:bidi="ar-SA"/>
        </w:rPr>
        <w:t>”等</w:t>
      </w:r>
      <w:r>
        <w:rPr>
          <w:rFonts w:ascii="Times New Roman" w:eastAsia="仿宋_GB2312" w:cs="Times New Roman" w:hAnsi="Times New Roman"/>
          <w:sz w:val="32"/>
          <w:szCs w:val="32"/>
          <w:lang w:eastAsia="zh-CN" w:bidi="ar-SA"/>
        </w:rPr>
        <w:t>“扫黄打非”</w:t>
      </w:r>
      <w:r>
        <w:rPr>
          <w:rFonts w:ascii="Times New Roman" w:eastAsia="仿宋_GB2312" w:cs="Times New Roman" w:hAnsi="Times New Roman"/>
          <w:sz w:val="32"/>
          <w:szCs w:val="32"/>
          <w:lang w:val="en-US" w:eastAsia="zh-CN" w:bidi="ar-SA"/>
        </w:rPr>
        <w:t>专项行动，深入推进基层网格化管理。加大非法</w:t>
      </w:r>
      <w:r>
        <w:rPr>
          <w:rFonts w:ascii="Times New Roman" w:eastAsia="仿宋_GB2312" w:cs="Times New Roman" w:hAnsi="Times New Roman"/>
          <w:sz w:val="32"/>
          <w:szCs w:val="32"/>
          <w:lang w:eastAsia="zh-CN" w:bidi="ar-SA"/>
        </w:rPr>
        <w:t>地面卫星接收设施、网络电视接收设备</w:t>
      </w:r>
      <w:r>
        <w:rPr>
          <w:rFonts w:ascii="Times New Roman" w:eastAsia="仿宋_GB2312" w:cs="Times New Roman" w:hAnsi="Times New Roman"/>
          <w:sz w:val="32"/>
          <w:szCs w:val="32"/>
          <w:lang w:val="en-US" w:eastAsia="zh-CN" w:bidi="ar-SA"/>
        </w:rPr>
        <w:t>整治力度</w:t>
      </w:r>
      <w:r>
        <w:rPr>
          <w:rFonts w:ascii="Times New Roman" w:eastAsia="仿宋_GB2312" w:cs="Times New Roman" w:hAnsi="Times New Roman"/>
          <w:sz w:val="32"/>
          <w:szCs w:val="32"/>
          <w:lang w:eastAsia="zh-CN" w:bidi="ar-SA"/>
        </w:rPr>
        <w:t>，加强网站、网络视听节目、</w:t>
      </w:r>
      <w:r>
        <w:rPr>
          <w:rFonts w:ascii="Times New Roman" w:eastAsia="仿宋_GB2312" w:cs="Times New Roman" w:hAnsi="Times New Roman"/>
          <w:sz w:val="32"/>
          <w:szCs w:val="32"/>
          <w:lang w:val="en-US" w:eastAsia="zh-CN" w:bidi="ar-SA"/>
        </w:rPr>
        <w:t>IPTV及网络出版监管，完成1000件作品登记，</w:t>
      </w:r>
      <w:r>
        <w:rPr>
          <w:rFonts w:ascii="Times New Roman" w:eastAsia="仿宋_GB2312" w:cs="Times New Roman" w:hAnsi="Times New Roman"/>
          <w:sz w:val="32"/>
          <w:szCs w:val="32"/>
        </w:rPr>
        <w:t>确保文化市场健康安全发展。</w:t>
      </w: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rPr>
          <w:rFonts w:ascii="Times New Roman" w:eastAsia="黑体" w:cs="Times New Roman" w:hAnsi="Times New Roman"/>
          <w:color w:val="000000"/>
          <w:sz w:val="32"/>
          <w:szCs w:val="32"/>
          <w:lang w:val="en-US" w:eastAsia="zh-CN"/>
        </w:rPr>
      </w:pPr>
      <w:r>
        <w:rPr>
          <w:rFonts w:ascii="Times New Roman" w:eastAsia="黑体" w:cs="Times New Roman" w:hAnsi="Times New Roman"/>
          <w:color w:val="000000"/>
          <w:sz w:val="32"/>
          <w:szCs w:val="32"/>
          <w:lang w:val="en-US" w:eastAsia="zh-CN"/>
        </w:rPr>
        <w:t xml:space="preserve">    七、深化文化体制改革，进一步增强文化发展活力</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jc w:val="both"/>
        <w:textAlignment w:val="auto"/>
        <w:rPr>
          <w:rFonts w:ascii="Times New Roman" w:eastAsia="仿宋_GB2312" w:cs="Times New Roman" w:hAnsi="Times New Roman"/>
          <w:color w:val="000000"/>
          <w:sz w:val="32"/>
          <w:szCs w:val="32"/>
        </w:rPr>
      </w:pPr>
      <w:r>
        <w:rPr>
          <w:rFonts w:ascii="Times New Roman" w:eastAsia="仿宋_GB2312" w:cs="Times New Roman" w:hAnsi="Times New Roman"/>
          <w:color w:val="000000"/>
          <w:sz w:val="32"/>
          <w:szCs w:val="32"/>
        </w:rPr>
        <w:t>进一步深化市图书馆、市博物馆、市文化馆、市川剧团等单位的改革，进一步激发内部活力、提升服务水平。</w:t>
      </w:r>
      <w:r>
        <w:rPr>
          <w:rFonts w:ascii="Times New Roman" w:eastAsia="仿宋_GB2312" w:cs="Times New Roman" w:hAnsi="Times New Roman"/>
          <w:color w:val="000000"/>
          <w:sz w:val="32"/>
          <w:szCs w:val="32"/>
          <w:lang w:eastAsia="zh-CN"/>
        </w:rPr>
        <w:t>制定完善文化产业示范园区、示范基地规范规范管理机制的办法。完善小微文化孵化培育计划，鼓励各级政府搭建中小企业融资担保平台。</w:t>
      </w:r>
      <w:r>
        <w:rPr>
          <w:rFonts w:ascii="Times New Roman" w:eastAsia="仿宋_GB2312" w:cs="Times New Roman" w:hAnsi="Times New Roman"/>
          <w:color w:val="000000"/>
          <w:sz w:val="32"/>
          <w:szCs w:val="32"/>
        </w:rPr>
        <w:t>推进深化行政审批制度改革，进一步简政放权优化市场环境</w:t>
      </w:r>
      <w:r>
        <w:rPr>
          <w:rFonts w:ascii="Times New Roman" w:eastAsia="仿宋_GB2312" w:cs="Times New Roman" w:hAnsi="Times New Roman"/>
          <w:color w:val="000000"/>
          <w:sz w:val="32"/>
          <w:szCs w:val="32"/>
          <w:lang w:eastAsia="zh-CN"/>
        </w:rPr>
        <w:t>。健全文化市场监管体系，加强文化市场技术监管平台建设，完善“扫黄打非”工作机制。</w:t>
      </w:r>
      <w:r>
        <w:rPr>
          <w:rFonts w:ascii="Times New Roman" w:eastAsia="仿宋_GB2312" w:cs="Times New Roman" w:hAnsi="Times New Roman"/>
          <w:color w:val="000000"/>
          <w:sz w:val="32"/>
          <w:szCs w:val="32"/>
        </w:rPr>
        <w:t>推进文化市场综合执法改革，进一步加强执法能力建设。推进综合性文化服务中心建设，建立健全开放运行长效机制和以城带乡联动机制。</w:t>
      </w:r>
    </w:p>
    <w:p>
      <w:pPr>
        <w:keepNext w:val="0"/>
        <w:keepLines w:val="0"/>
        <w:pageBreakBefore w:val="0"/>
        <w:widowControl w:val="0"/>
        <w:kinsoku/>
        <w:wordWrap/>
        <w:overflowPunct/>
        <w:topLinePunct w:val="0"/>
        <w:autoSpaceDE/>
        <w:autoSpaceDN/>
        <w:bidi w:val="0"/>
        <w:adjustRightInd/>
        <w:snapToGrid/>
        <w:spacing w:line="560" w:lineRule="exact"/>
        <w:ind w:left="0" w:right="0" w:firstLineChars="200" w:firstLine="640"/>
        <w:jc w:val="both"/>
        <w:textAlignment w:val="auto"/>
        <w:outlineLvl w:val="9"/>
        <w:rPr>
          <w:rFonts w:ascii="Times New Roman" w:eastAsia="黑体" w:cs="Times New Roman" w:hAnsi="Times New Roman"/>
          <w:color w:val="000000"/>
          <w:kern w:val="0"/>
          <w:sz w:val="32"/>
          <w:szCs w:val="32"/>
          <w:lang w:val="en-US" w:eastAsia="zh-CN" w:bidi="ar-SA"/>
        </w:rPr>
      </w:pPr>
      <w:r>
        <w:rPr>
          <w:rFonts w:ascii="Times New Roman" w:eastAsia="黑体" w:cs="Times New Roman" w:hAnsi="Times New Roman"/>
          <w:color w:val="000000"/>
          <w:kern w:val="0"/>
          <w:sz w:val="32"/>
          <w:szCs w:val="32"/>
          <w:lang w:val="en-US" w:eastAsia="zh-CN" w:bidi="ar-SA"/>
        </w:rPr>
        <w:t>八、坚持从严管党治党，不断夯实干部人才队伍保障</w:t>
      </w:r>
    </w:p>
    <w:p>
      <w:pPr>
        <w:keepNext w:val="0"/>
        <w:keepLines w:val="0"/>
        <w:pageBreakBefore w:val="0"/>
        <w:widowControl w:val="0"/>
        <w:kinsoku/>
        <w:wordWrap/>
        <w:overflowPunct/>
        <w:topLinePunct w:val="0"/>
        <w:autoSpaceDE/>
        <w:autoSpaceDN/>
        <w:adjustRightInd/>
        <w:snapToGrid/>
        <w:spacing w:line="560" w:lineRule="exact"/>
        <w:ind w:left="0" w:firstLine="629"/>
        <w:rPr>
          <w:rFonts w:ascii="Times New Roman" w:eastAsia="仿宋_GB2312" w:cs="Times New Roman" w:hAnsi="Times New Roman"/>
          <w:sz w:val="32"/>
          <w:szCs w:val="32"/>
          <w:u w:color="080000"/>
        </w:rPr>
      </w:pPr>
      <w:r>
        <w:rPr>
          <w:rFonts w:ascii="Times New Roman" w:eastAsia="仿宋_GB2312" w:cs="Times New Roman" w:hAnsi="Times New Roman"/>
          <w:sz w:val="32"/>
          <w:szCs w:val="32"/>
        </w:rPr>
        <w:t>巩固“学系列讲话、学党章党规，做合格党员”教育活动成果。</w:t>
      </w:r>
      <w:r>
        <w:rPr>
          <w:rFonts w:ascii="Times New Roman" w:eastAsia="仿宋_GB2312" w:cs="Times New Roman" w:hAnsi="Times New Roman"/>
          <w:sz w:val="32"/>
          <w:szCs w:val="32"/>
          <w:lang w:eastAsia="zh-CN"/>
        </w:rPr>
        <w:t>抓好党风廉政建设和“两个责任”建设，完善风险点防控制度，落实好“一岗双责”监督约束机制，认真实施会前学法学纪及“三重一大”民主集中制。</w:t>
      </w:r>
      <w:r>
        <w:rPr>
          <w:rFonts w:ascii="Times New Roman" w:eastAsia="仿宋_GB2312" w:cs="Times New Roman" w:hAnsi="Times New Roman"/>
          <w:sz w:val="32"/>
          <w:szCs w:val="32"/>
        </w:rPr>
        <w:t>做好联系点工作，深化机关“挂、包、帮”活动，建设学习型服务型创新型党组织，建设“四好”领导班子和勤政、廉洁、高效的干部职工队伍。继续实施“十百千万”文化人才工程，培养造就一批文化领军人才，推荐参评全国全省“四个一批”人才工程、省、市“天府人才”工程、省委宣传部“巴蜀文化名家培养工程”、有突出贡献优秀专家、学术带头人，积极争取有更多人才成为中、省文艺团体会员或主席团成员。</w:t>
      </w:r>
      <w:r>
        <w:rPr>
          <w:rFonts w:ascii="Times New Roman" w:eastAsia="仿宋_GB2312" w:cs="Times New Roman" w:hAnsi="Times New Roman"/>
          <w:sz w:val="32"/>
          <w:szCs w:val="32"/>
          <w:lang w:val="en-US" w:eastAsia="zh-CN"/>
        </w:rPr>
        <w:t>加强基层文化队伍建设，选好配齐乡镇（街道）文化专干和行政村（社区）兼职文化干部。</w:t>
      </w:r>
      <w:r>
        <w:rPr>
          <w:rFonts w:ascii="Times New Roman" w:eastAsia="仿宋_GB2312" w:cs="Times New Roman" w:hAnsi="Times New Roman"/>
          <w:sz w:val="32"/>
          <w:szCs w:val="32"/>
          <w:u w:val="none" w:color="080000"/>
        </w:rPr>
        <w:t>加强机关自身建设</w:t>
      </w:r>
      <w:r>
        <w:rPr>
          <w:rFonts w:ascii="Times New Roman" w:eastAsia="仿宋_GB2312" w:cs="Times New Roman" w:hAnsi="Times New Roman"/>
          <w:sz w:val="32"/>
          <w:szCs w:val="32"/>
          <w:u w:val="none" w:color="080000"/>
          <w:lang w:eastAsia="zh-CN"/>
        </w:rPr>
        <w:t>，</w:t>
      </w:r>
      <w:r>
        <w:rPr>
          <w:rFonts w:ascii="Times New Roman" w:eastAsia="仿宋_GB2312" w:cs="Times New Roman" w:hAnsi="Times New Roman"/>
          <w:sz w:val="32"/>
          <w:szCs w:val="32"/>
          <w:u w:val="none" w:color="080000"/>
        </w:rPr>
        <w:t>做好宣传、统战、群团、档案、财务、保密、信息、文秘、安全生产</w:t>
      </w:r>
      <w:r>
        <w:rPr>
          <w:rFonts w:ascii="Times New Roman" w:eastAsia="仿宋_GB2312" w:cs="Times New Roman" w:hAnsi="Times New Roman"/>
          <w:sz w:val="32"/>
          <w:szCs w:val="32"/>
          <w:u w:val="none" w:color="080000"/>
          <w:lang w:eastAsia="zh-CN"/>
        </w:rPr>
        <w:t>和</w:t>
      </w:r>
      <w:r>
        <w:rPr>
          <w:rFonts w:ascii="Times New Roman" w:eastAsia="仿宋_GB2312" w:cs="Times New Roman" w:hAnsi="Times New Roman"/>
          <w:sz w:val="32"/>
          <w:szCs w:val="32"/>
          <w:u w:val="none" w:color="080000"/>
        </w:rPr>
        <w:t>综合治理</w:t>
      </w:r>
      <w:r>
        <w:rPr>
          <w:rFonts w:ascii="Times New Roman" w:eastAsia="仿宋_GB2312" w:cs="Times New Roman" w:hAnsi="Times New Roman"/>
          <w:sz w:val="32"/>
          <w:szCs w:val="32"/>
          <w:u w:val="none" w:color="080000"/>
          <w:lang w:eastAsia="zh-CN"/>
        </w:rPr>
        <w:t>等日常</w:t>
      </w:r>
      <w:r>
        <w:rPr>
          <w:rFonts w:ascii="Times New Roman" w:eastAsia="仿宋_GB2312" w:cs="Times New Roman" w:hAnsi="Times New Roman"/>
          <w:sz w:val="32"/>
          <w:szCs w:val="32"/>
          <w:u w:val="none" w:color="080000"/>
        </w:rPr>
        <w:t>工作</w:t>
      </w:r>
      <w:r>
        <w:rPr>
          <w:rFonts w:ascii="Times New Roman" w:eastAsia="仿宋_GB2312" w:cs="Times New Roman" w:hAnsi="Times New Roman"/>
          <w:sz w:val="32"/>
          <w:szCs w:val="32"/>
          <w:u w:val="none" w:color="080000"/>
          <w:lang w:eastAsia="zh-CN"/>
        </w:rPr>
        <w:t>，积极提升机关保障服务水平</w:t>
      </w:r>
      <w:r>
        <w:rPr>
          <w:rFonts w:ascii="Times New Roman" w:eastAsia="仿宋_GB2312" w:cs="Times New Roman" w:hAnsi="Times New Roman"/>
          <w:sz w:val="32"/>
          <w:szCs w:val="32"/>
          <w:u w:val="none" w:color="080000"/>
        </w:rPr>
        <w:t>。</w:t>
      </w:r>
      <w:bookmarkStart w:id="0" w:name="_GoBack"/>
      <w:bookmarkEnd w:id="0"/>
    </w:p>
    <w:sectPr>
      <w:footerReference w:type="default" r:id="rId2"/>
      <w:footerReference w:type="even" r:id="rId3"/>
      <w:pgSz w:w="11907" w:h="16840" w:orient="landscape"/>
      <w:pgMar w:top="2098" w:right="1474" w:bottom="1418" w:left="851" w:header="851" w:footer="992" w:gutter="0"/>
      <w:pgNumType w:fmt="numberInDash"/>
      <w:docGrid w:type="lines" w:linePitch="312" w:charSpace="0"/>
    </w:sectPr>
  </w:body>
</w:document>
</file>

<file path=word/fontTable.xml><?xml version="1.0" encoding="utf-8"?>
<w:fonts xmlns:w="http://schemas.openxmlformats.org/wordprocessingml/2006/main" xmlns:r="http://schemas.openxmlformats.org/officeDocument/2006/relationships">
  <w:font w:name="仿宋">
    <w:altName w:val="仿宋_GB2312"/>
    <w:panose1 w:val="02010609060101010101"/>
    <w:charset w:val="86"/>
    <w:family w:val="modern"/>
    <w:pitch w:val="variable"/>
    <w:sig w:usb0="00000000" w:usb1="00000000" w:usb2="00000016" w:usb3="00000000" w:csb0="00040001" w:csb1="00000000"/>
  </w:font>
  <w:font w:name="Times New Roman">
    <w:panose1 w:val="02020603050405020304"/>
    <w:charset w:val="01"/>
    <w:family w:val="auto"/>
    <w:pitch w:val="variable"/>
    <w:sig w:usb0="00007A87" w:usb1="80000000" w:usb2="00000008" w:usb3="00000000" w:csb0="400001FF" w:csb1="FFFF0000"/>
  </w:font>
  <w:font w:name="方正小标宋简体">
    <w:altName w:val="微软雅黑"/>
    <w:panose1 w:val="02010601030101010101"/>
    <w:charset w:val="86"/>
    <w:family w:val="auto"/>
    <w:pitch w:val="variable"/>
    <w:sig w:usb0="00000001" w:usb1="080E0000" w:usb2="00000000" w:usb3="00000000" w:csb0="00040000" w:csb1="00000000"/>
  </w:font>
  <w:font w:name="仿宋_GB2312">
    <w:altName w:val="仿宋"/>
    <w:panose1 w:val="02010609030101010101"/>
    <w:charset w:val="86"/>
    <w:family w:val="modern"/>
    <w:pitch w:val="variable"/>
    <w:sig w:usb0="00000001" w:usb1="080E0000" w:usb2="00000000" w:usb3="00000000" w:csb0="00040000" w:csb1="00000000"/>
  </w:font>
  <w:font w:name="楷体_GB2312">
    <w:altName w:val="楷体"/>
    <w:panose1 w:val="02010609030101010101"/>
    <w:charset w:val="86"/>
    <w:family w:val="modern"/>
    <w:pitch w:val="variable"/>
    <w:sig w:usb0="00000001" w:usb1="080E0000" w:usb2="00000000" w:usb3="00000000" w:csb0="00040000" w:csb1="00000000"/>
  </w:font>
  <w:font w:name="黑体">
    <w:panose1 w:val="02010600030101010101"/>
    <w:charset w:val="86"/>
    <w:family w:val="auto"/>
    <w:pitch w:val="variable"/>
    <w:sig w:usb0="00000001" w:usb1="080E0000" w:usb2="00000000" w:usb3="00000000" w:csb0="00040000" w:csb1="00000000"/>
  </w:font>
  <w:font w:name="宋体">
    <w:panose1 w:val="02010600030101010101"/>
    <w:charset w:val="86"/>
    <w:family w:val="auto"/>
    <w:pitch w:val="variable"/>
    <w:sig w:usb0="00000003" w:usb1="080E0000" w:usb2="00000000" w:usb3="00000000" w:csb0="00040001" w:csb1="00000000"/>
  </w:font>
  <w:font w:name="Calibri">
    <w:altName w:val="微软雅黑"/>
    <w:panose1 w:val="020F0502020204030204"/>
    <w:charset w:val="00"/>
    <w:family w:val="swiss"/>
    <w:pitch w:val="variable"/>
    <w:sig w:usb0="00000000" w:usb1="00000000" w:usb2="00000001" w:usb3="00000000" w:csb0="0000019F" w:csb1="00000000"/>
  </w:font>
  <w:font w:name="Arial">
    <w:panose1 w:val="020B0604020202020204"/>
    <w:charset w:val="01"/>
    <w:family w:val="swiss"/>
    <w:pitch w:val="variable"/>
    <w:sig w:usb0="00007A87" w:usb1="80000000" w:usb2="00000008"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7"/>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7"/>
      </w:tabs>
    </w:pPr>
    <w:r>
      <w:rPr>
        <w:rStyle w:val="18"/>
      </w:rPr>
      <w:fldChar w:fldCharType="begin"/>
    </w:r>
    <w:r>
      <w:rPr>
        <w:rStyle w:val="18"/>
      </w:rPr>
      <w:instrText>Page</w:instrText>
    </w:r>
    <w:r>
      <w:rPr>
        <w:rStyle w:val="18"/>
      </w:rPr>
      <w:fldChar w:fldCharType="separate"/>
    </w:r>
    <w:r>
      <w:rPr>
        <w:rStyle w:val="18"/>
        <w:rFonts w:ascii="仿宋" w:eastAsia="仿宋" w:hint="eastAsia"/>
        <w:sz w:val="28"/>
        <w:szCs w:val="28"/>
      </w:rPr>
      <w:t>-</w:t>
    </w:r>
    <w:r>
      <w:rPr>
        <w:rStyle w:val="18"/>
      </w:rPr>
      <w:t xml:space="preserve"> 1 -</w:t>
    </w:r>
    <w:r>
      <w:rPr>
        <w:rStyle w:val="18"/>
      </w:rPr>
      <w:fldChar w:fldCharType="end"/>
    </w:r>
  </w:p>
  <w:p>
    <w:pPr>
      <w:pStyle w:val="17"/>
      <w:tabs>
        <w:tab w:val="center" w:pos="4153"/>
        <w:tab w:val="right" w:pos="8307"/>
      </w:tabs>
      <w:ind w:right="360" w:firstLine="360"/>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7"/>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7"/>
      </w:tabs>
    </w:pPr>
    <w:r>
      <w:rPr>
        <w:rStyle w:val="18"/>
      </w:rPr>
      <w:fldChar w:fldCharType="begin"/>
    </w:r>
    <w:r>
      <w:rPr>
        <w:rStyle w:val="18"/>
      </w:rPr>
      <w:instrText>Page</w:instrText>
    </w:r>
    <w:r>
      <w:rPr>
        <w:rStyle w:val="18"/>
      </w:rPr>
      <w:fldChar w:fldCharType="separate"/>
    </w:r>
    <w:r>
      <w:rPr>
        <w:rStyle w:val="18"/>
      </w:rPr>
      <w:t>- 1 -</w:t>
    </w:r>
    <w:r>
      <w:rPr>
        <w:rStyle w:val="18"/>
      </w:rPr>
      <w:fldChar w:fldCharType="end"/>
    </w:r>
  </w:p>
  <w:p>
    <w:pPr>
      <w:pStyle w:val="17"/>
      <w:tabs>
        <w:tab w:val="center" w:pos="4153"/>
        <w:tab w:val="right" w:pos="8307"/>
      </w:tabs>
      <w:ind w:right="360" w:firstLine="360"/>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val="0"/>
  <w:bordersDoNotSurroundFooter w:val="0"/>
  <w:defaultTabStop w:val="420"/>
  <w:bookFoldPrinting/>
  <w:bookFoldPrintingSheets w:val="-4"/>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4"/>
      <w:lang w:val="en-US" w:eastAsia="zh-CN" w:bidi="ar-SA"/>
    </w:rPr>
  </w:style>
  <w:style w:type="character" w:default="1" w:styleId="10">
    <w:name w:val="Default Paragraph Font"/>
  </w:style>
  <w:style w:type="paragraph" w:styleId="15">
    <w:name w:val="index 7"/>
    <w:basedOn w:val="0"/>
    <w:autoRedefine/>
    <w:next w:val="0"/>
    <w:pPr>
      <w:ind w:left="2520"/>
    </w:pPr>
  </w:style>
  <w:style w:type="paragraph" w:styleId="16">
    <w:name w:val="header"/>
    <w:basedOn w:val="0"/>
    <w:pPr>
      <w:pBdr>
        <w:bottom w:val="single" w:sz="6" w:space="1" w:color="auto"/>
      </w:pBdr>
      <w:tabs>
        <w:tab w:val="center" w:pos="4153"/>
        <w:tab w:val="right" w:pos="8307"/>
      </w:tabs>
      <w:snapToGrid w:val="0"/>
      <w:jc w:val="center"/>
    </w:pPr>
    <w:rPr>
      <w:sz w:val="18"/>
    </w:rPr>
  </w:style>
  <w:style w:type="paragraph" w:styleId="17">
    <w:name w:val="footer"/>
    <w:basedOn w:val="0"/>
    <w:pPr>
      <w:tabs>
        <w:tab w:val="center" w:pos="4153"/>
        <w:tab w:val="right" w:pos="8307"/>
      </w:tabs>
      <w:snapToGrid w:val="0"/>
      <w:jc w:val="left"/>
    </w:pPr>
    <w:rPr>
      <w:sz w:val="18"/>
    </w:rPr>
  </w:style>
  <w:style w:type="character" w:styleId="18">
    <w:name w:val="page number"/>
    <w:basedOn w:val="10"/>
  </w:style>
  <w:style w:type="paragraph" w:styleId="19">
    <w:name w:val="Normal (Web)"/>
    <w:next w:val="15"/>
    <w:pPr>
      <w:widowControl/>
      <w:spacing w:before="100" w:beforeAutospacing="1" w:after="100" w:afterAutospacing="1"/>
      <w:jc w:val="left"/>
    </w:pPr>
    <w:rPr>
      <w:rFonts w:ascii="宋体" w:eastAsia="宋体" w:cs="宋体"/>
      <w:kern w:val="0"/>
      <w:sz w:val="24"/>
      <w:lang w:val="en-US" w:eastAsia="zh-CN" w:bidi="ar-SA"/>
    </w:rPr>
  </w:style>
  <w:style w:type="paragraph" w:customStyle="1" w:styleId="20">
    <w:name w:val="p0"/>
    <w:next w:val="15"/>
    <w:pPr>
      <w:widowControl/>
      <w:jc w:val="both"/>
    </w:pPr>
    <w:rPr>
      <w:rFonts w:ascii="Times New Roman" w:eastAsia="宋体" w:cs="Times New Roman" w:hAnsi="Times New Roman"/>
      <w:kern w:val="0"/>
      <w:sz w:val="32"/>
      <w:szCs w:val="3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7</TotalTime>
  <Application>Yozo_Office</Application>
  <Pages>6</Pages>
  <Words>3388</Words>
  <Characters>3458</Characters>
  <Lines>121</Lines>
  <Paragraphs>19</Paragraphs>
  <CharactersWithSpaces>3506</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l</cp:lastModifiedBy>
  <cp:revision>1</cp:revision>
  <cp:lastPrinted>2017-02-13T01:04:00Z</cp:lastPrinted>
  <dcterms:created xsi:type="dcterms:W3CDTF">2016-12-30T01:43:00Z</dcterms:created>
  <dcterms:modified xsi:type="dcterms:W3CDTF">2017-12-06T01:45:53Z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2052-10.1.0.6260</vt:lpwstr>
  </property>
</Properties>
</file>